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50" w:rsidRDefault="00E55C50" w:rsidP="00E55C50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РОССИЙКАЯ ФЕДЕРАЦИЯ, ЯРОСЛАВСКАЯ ОБЛАСТЬ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Verdana" w:hAnsi="Verdana"/>
          <w:color w:val="000000"/>
          <w:sz w:val="15"/>
          <w:szCs w:val="15"/>
        </w:rPr>
        <w:t>АДМИНИСТРАЦИЯ СЕЛЬСКОГО ПОСЕЛЕНИЯ КРАСНЫЙ ПРОФИНТЕРН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Утверждено постановлением Администрации сельского поселения Красный Профинтерн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от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_______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1. Общие положения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1.1. Настоящее  муниципальное задание регулирует отношения между администрацией сельского поселения Красный Профинтерн Некрасовского МР  (далее - Учредитель) и муниципальным учреждением культуры Культурно – </w:t>
      </w:r>
      <w:proofErr w:type="spellStart"/>
      <w:r>
        <w:rPr>
          <w:rFonts w:ascii="Verdana" w:hAnsi="Verdana"/>
          <w:color w:val="000000"/>
          <w:sz w:val="15"/>
          <w:szCs w:val="15"/>
        </w:rPr>
        <w:t>досуговым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центром сельского поселения Красный Профинтерн (далее - Исполнитель), связанные с оказанием муниципальных услуг (выполнением работ) и их финансовым обеспечением. Документ устанавливает требования к составу, качеству, объему, содержанию, условиям, порядку и результатам оказания муниципальных услуг (выполнения работ), порядок контроля выполнения 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1.2. Предметом муниципального задания являются: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1.2.1.Муниципальные  услуги: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Показ спектаклей, концертов и концертных программ, кинопрограмм и иных зрелищных программ; </w:t>
      </w:r>
      <w:proofErr w:type="gramStart"/>
      <w:r>
        <w:rPr>
          <w:rFonts w:ascii="Verdana" w:hAnsi="Verdana"/>
          <w:color w:val="000000"/>
          <w:sz w:val="15"/>
          <w:szCs w:val="15"/>
        </w:rPr>
        <w:t>-О</w:t>
      </w:r>
      <w:proofErr w:type="gramEnd"/>
      <w:r>
        <w:rPr>
          <w:rFonts w:ascii="Verdana" w:hAnsi="Verdana"/>
          <w:color w:val="000000"/>
          <w:sz w:val="15"/>
          <w:szCs w:val="15"/>
        </w:rPr>
        <w:t>рганизация деятельности творческих коллективов, студий, кружков, секций, любительских объединений;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1.2.2. Работы: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Создание спектаклей, концертов, концертных программ, кинопрограмм и иных зрелищных программ;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-Создание и осуществление культурно – просветительских программ;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-Сохранение нематериального культурного наследия Ярославской области и традиционной народной культуры;</w:t>
      </w:r>
    </w:p>
    <w:p w:rsidR="00E55C50" w:rsidRDefault="00E55C50" w:rsidP="00E55C50">
      <w:pPr>
        <w:pStyle w:val="consplusnonformat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1.3.Результатом предоставления муниципальной услуги (выполнения работ) является обслуживание потребителя  с соблюдением базовых требований к качеству предоставления услуг, утверждённых постановлением администрации сельского поселения Красный Профинтерн Некрасовского муниципального района, а также максимально полная реализация прав и возможностей потребителей.</w:t>
      </w:r>
    </w:p>
    <w:p w:rsidR="00294D2E" w:rsidRPr="00E55C50" w:rsidRDefault="00294D2E" w:rsidP="00E55C50"/>
    <w:sectPr w:rsidR="00294D2E" w:rsidRPr="00E55C50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201"/>
    <w:rsid w:val="00171201"/>
    <w:rsid w:val="00294D2E"/>
    <w:rsid w:val="00D1179A"/>
    <w:rsid w:val="00E55C50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1545</Characters>
  <Application>Microsoft Office Word</Application>
  <DocSecurity>0</DocSecurity>
  <Lines>171</Lines>
  <Paragraphs>94</Paragraphs>
  <ScaleCrop>false</ScaleCrop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2016-05-17T10:07:00Z</dcterms:created>
  <dcterms:modified xsi:type="dcterms:W3CDTF">2016-05-17T10:07:00Z</dcterms:modified>
</cp:coreProperties>
</file>