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C5" w:rsidRDefault="00FF02C5" w:rsidP="00FF02C5">
      <w:pPr>
        <w:tabs>
          <w:tab w:val="center" w:pos="5103"/>
          <w:tab w:val="left" w:pos="8814"/>
        </w:tabs>
        <w:jc w:val="center"/>
        <w:rPr>
          <w:sz w:val="32"/>
          <w:szCs w:val="32"/>
        </w:rPr>
      </w:pPr>
      <w:r w:rsidRPr="005A4AE9">
        <w:rPr>
          <w:sz w:val="32"/>
          <w:szCs w:val="32"/>
        </w:rPr>
        <w:t xml:space="preserve">Р О С </w:t>
      </w:r>
      <w:proofErr w:type="spellStart"/>
      <w:proofErr w:type="gramStart"/>
      <w:r w:rsidRPr="005A4AE9">
        <w:rPr>
          <w:sz w:val="32"/>
          <w:szCs w:val="32"/>
        </w:rPr>
        <w:t>С</w:t>
      </w:r>
      <w:proofErr w:type="spellEnd"/>
      <w:proofErr w:type="gramEnd"/>
      <w:r w:rsidRPr="005A4AE9">
        <w:rPr>
          <w:sz w:val="32"/>
          <w:szCs w:val="32"/>
        </w:rPr>
        <w:t xml:space="preserve"> И Й С К А Я Ф Е Д Е Р А Ц И Я</w:t>
      </w:r>
    </w:p>
    <w:p w:rsidR="00FF02C5" w:rsidRPr="005A4AE9" w:rsidRDefault="00FF02C5" w:rsidP="00FF02C5">
      <w:pPr>
        <w:tabs>
          <w:tab w:val="center" w:pos="5103"/>
          <w:tab w:val="left" w:pos="8814"/>
        </w:tabs>
        <w:jc w:val="center"/>
        <w:rPr>
          <w:sz w:val="32"/>
          <w:szCs w:val="32"/>
        </w:rPr>
      </w:pPr>
    </w:p>
    <w:p w:rsidR="00FF02C5" w:rsidRDefault="00FF02C5" w:rsidP="00FF02C5">
      <w:pPr>
        <w:jc w:val="center"/>
        <w:rPr>
          <w:sz w:val="32"/>
          <w:szCs w:val="32"/>
        </w:rPr>
      </w:pPr>
      <w:r w:rsidRPr="005A4AE9">
        <w:rPr>
          <w:sz w:val="32"/>
          <w:szCs w:val="32"/>
        </w:rPr>
        <w:t>ЯРОСЛАВСКАЯ ОБЛАСТЬ</w:t>
      </w:r>
    </w:p>
    <w:p w:rsidR="00FF02C5" w:rsidRPr="005A4AE9" w:rsidRDefault="00FF02C5" w:rsidP="00FF02C5">
      <w:pPr>
        <w:jc w:val="center"/>
        <w:rPr>
          <w:sz w:val="32"/>
          <w:szCs w:val="32"/>
        </w:rPr>
      </w:pPr>
    </w:p>
    <w:p w:rsidR="00FF02C5" w:rsidRDefault="00FF02C5" w:rsidP="00FF02C5">
      <w:pPr>
        <w:jc w:val="center"/>
        <w:rPr>
          <w:sz w:val="32"/>
          <w:szCs w:val="32"/>
        </w:rPr>
      </w:pPr>
      <w:r w:rsidRPr="005A4AE9">
        <w:rPr>
          <w:sz w:val="32"/>
          <w:szCs w:val="32"/>
        </w:rPr>
        <w:t>АДМИНИСТРАЦИЯ СЕЛЬСКОГО ПОСЕЛЕНИЯ</w:t>
      </w:r>
    </w:p>
    <w:p w:rsidR="00FF02C5" w:rsidRPr="005A4AE9" w:rsidRDefault="00FF02C5" w:rsidP="00FF02C5">
      <w:pPr>
        <w:jc w:val="center"/>
        <w:rPr>
          <w:sz w:val="32"/>
          <w:szCs w:val="32"/>
        </w:rPr>
      </w:pPr>
    </w:p>
    <w:p w:rsidR="00FF02C5" w:rsidRDefault="00FF02C5" w:rsidP="00FF02C5">
      <w:pPr>
        <w:jc w:val="center"/>
        <w:rPr>
          <w:sz w:val="32"/>
          <w:szCs w:val="32"/>
        </w:rPr>
      </w:pPr>
      <w:r w:rsidRPr="005A4AE9">
        <w:rPr>
          <w:sz w:val="32"/>
          <w:szCs w:val="32"/>
        </w:rPr>
        <w:t>КРАСНЫЙ ПРОФИНТЕРН</w:t>
      </w:r>
    </w:p>
    <w:p w:rsidR="00FF02C5" w:rsidRPr="005A4AE9" w:rsidRDefault="00FF02C5" w:rsidP="00FF02C5">
      <w:pPr>
        <w:jc w:val="center"/>
        <w:rPr>
          <w:sz w:val="32"/>
          <w:szCs w:val="32"/>
        </w:rPr>
      </w:pPr>
    </w:p>
    <w:p w:rsidR="00FF02C5" w:rsidRDefault="00FF02C5" w:rsidP="00FF02C5">
      <w:pPr>
        <w:ind w:firstLine="56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Pr="005A4AE9">
        <w:rPr>
          <w:b/>
          <w:sz w:val="40"/>
          <w:szCs w:val="40"/>
        </w:rPr>
        <w:t>ПОСТАНОВЛЕНИЕ</w:t>
      </w:r>
    </w:p>
    <w:p w:rsidR="00FF02C5" w:rsidRDefault="00FF02C5" w:rsidP="00FF02C5"/>
    <w:p w:rsidR="00FF02C5" w:rsidRDefault="00FF02C5" w:rsidP="00FF02C5">
      <w:pPr>
        <w:rPr>
          <w:sz w:val="28"/>
          <w:szCs w:val="28"/>
        </w:rPr>
      </w:pPr>
      <w:r>
        <w:rPr>
          <w:sz w:val="28"/>
          <w:szCs w:val="28"/>
        </w:rPr>
        <w:t>От 16.07.2020 №129</w:t>
      </w:r>
    </w:p>
    <w:p w:rsidR="00FF02C5" w:rsidRDefault="00FF02C5" w:rsidP="00FF02C5">
      <w:pPr>
        <w:shd w:val="clear" w:color="auto" w:fill="FFFFFF"/>
        <w:spacing w:line="322" w:lineRule="exact"/>
        <w:ind w:right="5376"/>
      </w:pPr>
      <w:r>
        <w:rPr>
          <w:spacing w:val="-3"/>
          <w:sz w:val="28"/>
          <w:szCs w:val="28"/>
        </w:rPr>
        <w:t xml:space="preserve">Об определении размера вреда, </w:t>
      </w:r>
      <w:r>
        <w:rPr>
          <w:sz w:val="28"/>
          <w:szCs w:val="28"/>
        </w:rPr>
        <w:t xml:space="preserve">причиняемого тяжеловесными </w:t>
      </w:r>
      <w:r>
        <w:rPr>
          <w:spacing w:val="-2"/>
          <w:sz w:val="28"/>
          <w:szCs w:val="28"/>
        </w:rPr>
        <w:t>транспортными средствами, при движении по автомобильным дорогам местного значения</w:t>
      </w:r>
    </w:p>
    <w:p w:rsidR="00FF02C5" w:rsidRDefault="00FF02C5" w:rsidP="00FF02C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C67F29">
        <w:br/>
      </w:r>
      <w:proofErr w:type="gramStart"/>
      <w:r>
        <w:rPr>
          <w:sz w:val="28"/>
          <w:szCs w:val="28"/>
        </w:rPr>
        <w:t>В соответствии с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31 января 2020 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</w:t>
      </w:r>
      <w:proofErr w:type="gramEnd"/>
      <w:r>
        <w:rPr>
          <w:sz w:val="28"/>
          <w:szCs w:val="28"/>
        </w:rPr>
        <w:t xml:space="preserve"> Федерации»,</w:t>
      </w:r>
    </w:p>
    <w:p w:rsidR="00FF02C5" w:rsidRDefault="00FF02C5" w:rsidP="00FF02C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FF02C5" w:rsidRPr="006367DE" w:rsidRDefault="00FF02C5" w:rsidP="00FF02C5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КРАСНЫЙ ПРОФИНТЕРН ПОСТАНАВЛЯЕТ</w:t>
      </w:r>
      <w:r w:rsidRPr="006367DE">
        <w:rPr>
          <w:sz w:val="28"/>
          <w:szCs w:val="28"/>
        </w:rPr>
        <w:t>:</w:t>
      </w:r>
    </w:p>
    <w:p w:rsidR="00FF02C5" w:rsidRDefault="00FF02C5" w:rsidP="00FF02C5">
      <w:pPr>
        <w:widowControl w:val="0"/>
        <w:numPr>
          <w:ilvl w:val="0"/>
          <w:numId w:val="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22" w:lineRule="exact"/>
        <w:ind w:right="14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Определить размер вреда, причиняемого тяжеловесными транспортными средствами, при движении таких средств по автомобильным дорогам местного значения согласно приложению.</w:t>
      </w:r>
    </w:p>
    <w:p w:rsidR="00FF02C5" w:rsidRPr="00D517DE" w:rsidRDefault="00FF02C5" w:rsidP="00FF02C5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Считать утратившим силу Постановление администрации сельского поселения Красный Профинтерн от 14.12.2015 №692. </w:t>
      </w:r>
    </w:p>
    <w:p w:rsidR="00FF02C5" w:rsidRPr="00D517DE" w:rsidRDefault="00FF02C5" w:rsidP="00FF02C5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 w:rsidRPr="00D517DE">
        <w:rPr>
          <w:sz w:val="28"/>
          <w:szCs w:val="28"/>
        </w:rPr>
        <w:t>Контроль за</w:t>
      </w:r>
      <w:proofErr w:type="gramEnd"/>
      <w:r w:rsidRPr="00D517D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</w:p>
    <w:p w:rsidR="00FF02C5" w:rsidRPr="00D517DE" w:rsidRDefault="00FF02C5" w:rsidP="00FF02C5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D517DE">
        <w:rPr>
          <w:sz w:val="28"/>
          <w:szCs w:val="28"/>
        </w:rPr>
        <w:t>Постановление вступает в силу со дня его подписания.</w:t>
      </w:r>
    </w:p>
    <w:p w:rsidR="00FF02C5" w:rsidRPr="006367DE" w:rsidRDefault="00FF02C5" w:rsidP="00FF02C5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FF02C5" w:rsidRDefault="00FF02C5" w:rsidP="00FF02C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И.О. Главы сельского поселения</w:t>
      </w:r>
    </w:p>
    <w:p w:rsidR="00692E1E" w:rsidRDefault="00FF02C5" w:rsidP="00FF02C5">
      <w:pPr>
        <w:rPr>
          <w:sz w:val="28"/>
          <w:szCs w:val="28"/>
        </w:rPr>
      </w:pPr>
      <w:r>
        <w:rPr>
          <w:sz w:val="28"/>
          <w:szCs w:val="28"/>
        </w:rPr>
        <w:t>Красный Профинтерн</w:t>
      </w:r>
      <w:r w:rsidRPr="00445CD7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Т.Н. Семенова</w:t>
      </w:r>
    </w:p>
    <w:p w:rsidR="00FF02C5" w:rsidRDefault="00FF02C5" w:rsidP="00FF02C5">
      <w:pPr>
        <w:rPr>
          <w:sz w:val="28"/>
          <w:szCs w:val="28"/>
        </w:rPr>
      </w:pPr>
    </w:p>
    <w:p w:rsidR="00FF02C5" w:rsidRDefault="00FF02C5" w:rsidP="00FF02C5">
      <w:pPr>
        <w:rPr>
          <w:sz w:val="28"/>
          <w:szCs w:val="28"/>
        </w:rPr>
      </w:pPr>
    </w:p>
    <w:p w:rsidR="00FF02C5" w:rsidRDefault="00FF02C5" w:rsidP="00FF02C5">
      <w:pPr>
        <w:rPr>
          <w:sz w:val="28"/>
          <w:szCs w:val="28"/>
        </w:rPr>
      </w:pPr>
    </w:p>
    <w:p w:rsidR="00FF02C5" w:rsidRDefault="00FF02C5" w:rsidP="00FF02C5">
      <w:pPr>
        <w:rPr>
          <w:sz w:val="28"/>
          <w:szCs w:val="28"/>
        </w:rPr>
      </w:pPr>
    </w:p>
    <w:p w:rsidR="00FF02C5" w:rsidRDefault="00FF02C5" w:rsidP="00FF02C5">
      <w:pPr>
        <w:rPr>
          <w:sz w:val="28"/>
          <w:szCs w:val="28"/>
        </w:rPr>
      </w:pPr>
    </w:p>
    <w:p w:rsidR="00FF02C5" w:rsidRDefault="00FF02C5" w:rsidP="00FF02C5">
      <w:pPr>
        <w:shd w:val="clear" w:color="auto" w:fill="FFFFFF"/>
        <w:spacing w:before="5" w:line="322" w:lineRule="exact"/>
        <w:ind w:left="5117" w:right="1075"/>
        <w:rPr>
          <w:sz w:val="28"/>
          <w:szCs w:val="28"/>
        </w:rPr>
      </w:pPr>
    </w:p>
    <w:p w:rsidR="00FF02C5" w:rsidRDefault="00FF02C5" w:rsidP="00FF02C5">
      <w:pPr>
        <w:shd w:val="clear" w:color="auto" w:fill="FFFFFF"/>
        <w:spacing w:before="5" w:line="322" w:lineRule="exact"/>
        <w:ind w:left="5117" w:right="1075"/>
        <w:rPr>
          <w:sz w:val="28"/>
          <w:szCs w:val="28"/>
        </w:rPr>
      </w:pPr>
    </w:p>
    <w:p w:rsidR="00FF02C5" w:rsidRDefault="00FF02C5" w:rsidP="00FF02C5">
      <w:pPr>
        <w:shd w:val="clear" w:color="auto" w:fill="FFFFFF"/>
        <w:spacing w:before="5" w:line="322" w:lineRule="exact"/>
        <w:ind w:left="5117" w:right="1075"/>
        <w:rPr>
          <w:sz w:val="28"/>
          <w:szCs w:val="28"/>
        </w:rPr>
      </w:pPr>
    </w:p>
    <w:p w:rsidR="00FF02C5" w:rsidRDefault="00FF02C5" w:rsidP="00FF02C5"/>
    <w:p w:rsidR="00FF02C5" w:rsidRDefault="00FF02C5" w:rsidP="00FF02C5">
      <w:pPr>
        <w:shd w:val="clear" w:color="auto" w:fill="FFFFFF"/>
        <w:spacing w:before="5" w:line="322" w:lineRule="exact"/>
        <w:ind w:left="5117" w:right="1075"/>
      </w:pPr>
      <w:r>
        <w:rPr>
          <w:sz w:val="28"/>
          <w:szCs w:val="28"/>
        </w:rPr>
        <w:lastRenderedPageBreak/>
        <w:t xml:space="preserve">Приложение к постановлению </w:t>
      </w:r>
      <w:r>
        <w:rPr>
          <w:spacing w:val="-2"/>
          <w:sz w:val="28"/>
          <w:szCs w:val="28"/>
        </w:rPr>
        <w:t xml:space="preserve">администрации сельского поселения Красный Профинтерн </w:t>
      </w:r>
      <w:r>
        <w:rPr>
          <w:sz w:val="28"/>
          <w:szCs w:val="28"/>
        </w:rPr>
        <w:t>от16.07.2020№129</w:t>
      </w:r>
    </w:p>
    <w:p w:rsidR="00FF02C5" w:rsidRDefault="00FF02C5" w:rsidP="00FF02C5">
      <w:pPr>
        <w:shd w:val="clear" w:color="auto" w:fill="FFFFFF"/>
        <w:spacing w:before="643" w:line="322" w:lineRule="exact"/>
        <w:ind w:right="14"/>
        <w:jc w:val="center"/>
      </w:pPr>
      <w:r>
        <w:rPr>
          <w:b/>
          <w:bCs/>
          <w:sz w:val="28"/>
          <w:szCs w:val="28"/>
        </w:rPr>
        <w:t>РАЗМЕР</w:t>
      </w:r>
    </w:p>
    <w:p w:rsidR="00FF02C5" w:rsidRDefault="00FF02C5" w:rsidP="00FF02C5">
      <w:pPr>
        <w:shd w:val="clear" w:color="auto" w:fill="FFFFFF"/>
        <w:spacing w:line="322" w:lineRule="exact"/>
        <w:ind w:right="24"/>
        <w:jc w:val="center"/>
      </w:pPr>
      <w:r>
        <w:rPr>
          <w:b/>
          <w:bCs/>
          <w:sz w:val="28"/>
          <w:szCs w:val="28"/>
        </w:rPr>
        <w:t>вреда, причиняемого тяжеловесными транспортными средствами,</w:t>
      </w:r>
    </w:p>
    <w:p w:rsidR="00FF02C5" w:rsidRDefault="00FF02C5" w:rsidP="00FF02C5">
      <w:pPr>
        <w:shd w:val="clear" w:color="auto" w:fill="FFFFFF"/>
        <w:spacing w:line="322" w:lineRule="exact"/>
        <w:ind w:right="29"/>
        <w:jc w:val="center"/>
      </w:pPr>
      <w:r>
        <w:rPr>
          <w:b/>
          <w:bCs/>
          <w:sz w:val="28"/>
          <w:szCs w:val="28"/>
        </w:rPr>
        <w:t>при движении таких средств по автомобильным дорогам местного значения</w:t>
      </w:r>
    </w:p>
    <w:p w:rsidR="00FF02C5" w:rsidRDefault="00FF02C5" w:rsidP="00FF02C5">
      <w:pPr>
        <w:shd w:val="clear" w:color="auto" w:fill="FFFFFF"/>
        <w:spacing w:before="322"/>
        <w:ind w:right="34"/>
        <w:jc w:val="right"/>
      </w:pPr>
      <w:r>
        <w:rPr>
          <w:spacing w:val="-6"/>
          <w:sz w:val="28"/>
          <w:szCs w:val="28"/>
        </w:rPr>
        <w:t>Таблица 1</w:t>
      </w:r>
    </w:p>
    <w:p w:rsidR="00FF02C5" w:rsidRDefault="00FF02C5" w:rsidP="00FF02C5">
      <w:pPr>
        <w:shd w:val="clear" w:color="auto" w:fill="FFFFFF"/>
        <w:spacing w:before="317"/>
        <w:ind w:right="43"/>
        <w:jc w:val="center"/>
      </w:pPr>
      <w:r>
        <w:rPr>
          <w:sz w:val="28"/>
          <w:szCs w:val="28"/>
        </w:rPr>
        <w:t>Размер вреда, причиняемого тяжеловесными транспортными средствами,</w:t>
      </w:r>
    </w:p>
    <w:p w:rsidR="00FF02C5" w:rsidRDefault="00FF02C5" w:rsidP="00FF02C5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при движении таких транспортных средств по автомобильным дорогам,</w:t>
      </w:r>
    </w:p>
    <w:p w:rsidR="00FF02C5" w:rsidRDefault="00FF02C5" w:rsidP="00FF02C5">
      <w:pPr>
        <w:shd w:val="clear" w:color="auto" w:fill="FFFFFF"/>
        <w:spacing w:before="5" w:line="322" w:lineRule="exact"/>
        <w:ind w:right="24"/>
        <w:jc w:val="center"/>
      </w:pPr>
      <w:proofErr w:type="gramStart"/>
      <w:r>
        <w:rPr>
          <w:spacing w:val="-1"/>
          <w:sz w:val="28"/>
          <w:szCs w:val="28"/>
        </w:rPr>
        <w:t>рассчитанным</w:t>
      </w:r>
      <w:proofErr w:type="gramEnd"/>
      <w:r>
        <w:rPr>
          <w:spacing w:val="-1"/>
          <w:sz w:val="28"/>
          <w:szCs w:val="28"/>
        </w:rPr>
        <w:t xml:space="preserve"> на осевые нагрузки 6 т/ось, 10 т/ось, 11,5 т/ось, от превышения</w:t>
      </w:r>
    </w:p>
    <w:p w:rsidR="00FF02C5" w:rsidRDefault="00FF02C5" w:rsidP="00FF02C5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допустимых осевых нагрузок на каждую ось транспортного средства</w:t>
      </w:r>
    </w:p>
    <w:p w:rsidR="00FF02C5" w:rsidRDefault="00FF02C5" w:rsidP="00FF02C5">
      <w:pPr>
        <w:shd w:val="clear" w:color="auto" w:fill="FFFFFF"/>
        <w:spacing w:before="322"/>
        <w:ind w:right="14"/>
        <w:jc w:val="right"/>
      </w:pPr>
      <w:r>
        <w:rPr>
          <w:spacing w:val="-4"/>
          <w:u w:val="single"/>
        </w:rPr>
        <w:t>(рублей на 100 км)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2414"/>
        <w:gridCol w:w="1277"/>
        <w:gridCol w:w="1138"/>
        <w:gridCol w:w="1291"/>
      </w:tblGrid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2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6"/>
              </w:rPr>
              <w:t xml:space="preserve">Превышение </w:t>
            </w:r>
            <w:proofErr w:type="gramStart"/>
            <w:r w:rsidRPr="00FF02C5">
              <w:rPr>
                <w:spacing w:val="-6"/>
              </w:rPr>
              <w:t>допустимых</w:t>
            </w:r>
            <w:proofErr w:type="gramEnd"/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22"/>
              </w:rPr>
              <w:t>осевых нагрузок на каждую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rPr>
                <w:spacing w:val="-25"/>
              </w:rPr>
              <w:t>ось транспортного средства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20"/>
            </w:pPr>
            <w:r w:rsidRPr="00FF02C5">
              <w:t>(процентов)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9"/>
            </w:pPr>
            <w:r w:rsidRPr="00FF02C5">
              <w:rPr>
                <w:spacing w:val="-22"/>
              </w:rPr>
              <w:t>Для дорог с одеждой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22"/>
              </w:rPr>
              <w:t>переходного типа,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25"/>
              </w:rPr>
              <w:t xml:space="preserve">в том числе </w:t>
            </w:r>
            <w:proofErr w:type="gramStart"/>
            <w:r w:rsidRPr="00FF02C5">
              <w:rPr>
                <w:spacing w:val="-25"/>
              </w:rPr>
              <w:t>для</w:t>
            </w:r>
            <w:proofErr w:type="gramEnd"/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29"/>
            </w:pPr>
            <w:r w:rsidRPr="00FF02C5">
              <w:rPr>
                <w:spacing w:val="-17"/>
              </w:rPr>
              <w:t>зимнего периода</w:t>
            </w:r>
          </w:p>
          <w:p w:rsidR="00FF02C5" w:rsidRPr="00FF02C5" w:rsidRDefault="00FF02C5" w:rsidP="00F05745">
            <w:pPr>
              <w:shd w:val="clear" w:color="auto" w:fill="FFFFFF"/>
              <w:ind w:left="29"/>
            </w:pPr>
            <w:r w:rsidRPr="00FF02C5">
              <w:t>года</w:t>
            </w:r>
          </w:p>
        </w:tc>
        <w:tc>
          <w:tcPr>
            <w:tcW w:w="3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right="24"/>
              <w:jc w:val="right"/>
            </w:pPr>
            <w:r w:rsidRPr="00FF02C5">
              <w:rPr>
                <w:spacing w:val="-15"/>
              </w:rPr>
              <w:t>Для автомобильных дорог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0"/>
              </w:rPr>
              <w:t xml:space="preserve">с одеждой </w:t>
            </w:r>
            <w:proofErr w:type="gramStart"/>
            <w:r w:rsidRPr="00FF02C5">
              <w:rPr>
                <w:spacing w:val="-20"/>
              </w:rPr>
              <w:t>капитального</w:t>
            </w:r>
            <w:proofErr w:type="gramEnd"/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7"/>
              </w:rPr>
              <w:t>и облегченного типа, в том числе</w:t>
            </w:r>
          </w:p>
          <w:p w:rsidR="00FF02C5" w:rsidRPr="00FF02C5" w:rsidRDefault="00FF02C5" w:rsidP="00F05745">
            <w:pPr>
              <w:shd w:val="clear" w:color="auto" w:fill="FFFFFF"/>
              <w:spacing w:line="269" w:lineRule="exact"/>
              <w:ind w:left="38"/>
            </w:pPr>
            <w:r w:rsidRPr="00FF02C5">
              <w:rPr>
                <w:spacing w:val="-22"/>
              </w:rPr>
              <w:t>для зимнего периода года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/>
          <w:p w:rsidR="00FF02C5" w:rsidRPr="00FF02C5" w:rsidRDefault="00FF02C5" w:rsidP="00F05745"/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/>
          <w:p w:rsidR="00FF02C5" w:rsidRPr="00FF02C5" w:rsidRDefault="00FF02C5" w:rsidP="00F05745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6"/>
            </w:pPr>
            <w:r w:rsidRPr="00FF02C5">
              <w:t>6 т/ось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1"/>
            </w:pPr>
            <w:r w:rsidRPr="00FF02C5">
              <w:rPr>
                <w:spacing w:val="-38"/>
              </w:rPr>
              <w:t>10 т/ось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rPr>
                <w:spacing w:val="-38"/>
              </w:rPr>
              <w:t>11,5 т/ось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507"/>
            </w:pPr>
            <w:r w:rsidRPr="00FF02C5"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66"/>
            </w:pPr>
            <w:r w:rsidRPr="00FF02C5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99"/>
            </w:pPr>
            <w:r w:rsidRPr="00FF02C5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22"/>
            </w:pPr>
            <w:r w:rsidRPr="00FF02C5"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t>Свыше 2 до 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6251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6178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1350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614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 (включительно) до 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6311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1369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620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4 (включительно) до 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1396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629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5 (включительно) до 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6446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6274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1430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639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6 (включительно) до 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6519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6322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1470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652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7 (включительно) до 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6595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6379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1517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668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6"/>
              </w:rPr>
              <w:t>От 8 (включительно) до 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6674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6443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1571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685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9 (включительно) до 10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6755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6515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1631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704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10 (включительно) до 11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6839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6596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1698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726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11 (включительно) до 12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6924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6683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1772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749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12 (включительно) до 13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7011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6779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1851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775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13 (включительно) до 14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6882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64"/>
            </w:pPr>
            <w:r w:rsidRPr="00FF02C5">
              <w:t>1938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802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14 (включительно) до 15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7191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6993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2030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832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15 (включительно) до 16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7283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7111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2129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863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16 (включительно) до 17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7377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7236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2234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897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17 (включительно) до 18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7472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7369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2345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933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18 (включительно) до 19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7568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2462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970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19 (включительно) до 20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7666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7658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2586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1010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20 (включительно) до 21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7765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7813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2715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1051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21 (включительно) до 22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3"/>
            </w:pPr>
            <w:r w:rsidRPr="00FF02C5">
              <w:t>7865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17"/>
            </w:pPr>
            <w:r w:rsidRPr="00FF02C5">
              <w:t>7975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2851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1095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22 (включительно) до 23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7967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8145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2993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1140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23 (включительно) до 24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8069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8322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3141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1187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24 (включительно) до 25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8173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8506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3295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1237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25 (включительно) до 26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8"/>
            </w:pPr>
            <w:r w:rsidRPr="00FF02C5">
              <w:t>8277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31"/>
            </w:pPr>
            <w:r w:rsidRPr="00FF02C5">
              <w:t>8698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3455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1288</w:t>
            </w:r>
          </w:p>
        </w:tc>
      </w:tr>
    </w:tbl>
    <w:p w:rsidR="00FF02C5" w:rsidRPr="00FF02C5" w:rsidRDefault="00FF02C5" w:rsidP="00FF02C5">
      <w:pPr>
        <w:sectPr w:rsidR="00FF02C5" w:rsidRPr="00FF02C5">
          <w:pgSz w:w="11909" w:h="16834"/>
          <w:pgMar w:top="912" w:right="552" w:bottom="360" w:left="1968" w:header="720" w:footer="720" w:gutter="0"/>
          <w:cols w:space="60"/>
          <w:noEndnote/>
        </w:sectPr>
      </w:pPr>
    </w:p>
    <w:p w:rsidR="00FF02C5" w:rsidRPr="00FF02C5" w:rsidRDefault="00FF02C5" w:rsidP="00FF02C5">
      <w:pPr>
        <w:shd w:val="clear" w:color="auto" w:fill="FFFFFF"/>
        <w:ind w:left="5002"/>
      </w:pPr>
    </w:p>
    <w:p w:rsidR="00FF02C5" w:rsidRPr="00FF02C5" w:rsidRDefault="00FF02C5" w:rsidP="00FF02C5">
      <w:pPr>
        <w:spacing w:after="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9"/>
        <w:gridCol w:w="2414"/>
        <w:gridCol w:w="1277"/>
        <w:gridCol w:w="1138"/>
        <w:gridCol w:w="1291"/>
      </w:tblGrid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507"/>
            </w:pPr>
            <w:r w:rsidRPr="00FF02C5"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1066"/>
            </w:pPr>
            <w:r w:rsidRPr="00FF02C5"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99"/>
            </w:pPr>
            <w:r w:rsidRPr="00FF02C5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422"/>
            </w:pPr>
            <w:r w:rsidRPr="00FF02C5">
              <w:t>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26 (включительно) до 27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8383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6"/>
            </w:pPr>
            <w:r w:rsidRPr="00FF02C5">
              <w:t>8897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3621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1341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27 (включительно) до 28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8490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9102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3792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1396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28 (включительно) до 29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8597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9315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3970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1453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29 (включительно) до 30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8706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9535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4154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1512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30 (включительно) до 31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8815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9762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4344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1573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31 (включительно) до 32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8925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22"/>
            </w:pPr>
            <w:r w:rsidRPr="00FF02C5">
              <w:t>9997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4540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1635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32 (включительно) до 33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9036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10238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4741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1700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33 (включительно) до 34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9148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10486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0"/>
            </w:pPr>
            <w:r w:rsidRPr="00FF02C5">
              <w:t>4948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1766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34 (включительно) до 35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9261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10742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5162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1835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35 (включительно) до 36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9375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11004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5381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1905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36 (включительно) до 37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9489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11273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5606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1977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4"/>
            </w:pPr>
            <w:r w:rsidRPr="00FF02C5">
              <w:rPr>
                <w:spacing w:val="-25"/>
              </w:rPr>
              <w:t>От 37 (включительно) до 38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88"/>
            </w:pPr>
            <w:r w:rsidRPr="00FF02C5">
              <w:t>9604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78"/>
            </w:pPr>
            <w:r w:rsidRPr="00FF02C5">
              <w:t>11549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5837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2051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38 (включительно) до 39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9720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11833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6073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2126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39 (включительно) до 40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9836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12123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6316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2204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40 (включительно) до 41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93"/>
            </w:pPr>
            <w:r w:rsidRPr="00FF02C5">
              <w:t>9954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12420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6564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2284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41 (включительно) до 42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10072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12724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6818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2365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42 (включительно) до 43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10190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13035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7077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2448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43 (включительно) до 44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10310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13353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7343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2533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44 (включительно) до 45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10430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13677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7614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2620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45 (включительно) до 46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10551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14009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45"/>
            </w:pPr>
            <w:r w:rsidRPr="00FF02C5">
              <w:t>7891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2709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46 (включительно) до 47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10672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14347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8174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2799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47 (включительно) до 48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10794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14692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8462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2891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48 (включительно) до 49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10916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15044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4"/>
            </w:pPr>
            <w:r w:rsidRPr="00FF02C5">
              <w:t>8756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2986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49 (включительно) до 50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11040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15403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9056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3082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50 (включительно) до 51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11164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15769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9361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3179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51 (включительно) до 52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11288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16141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9673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3279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52 (включительно) до 53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11413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16521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50"/>
            </w:pPr>
            <w:r w:rsidRPr="00FF02C5">
              <w:t>9989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3380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53 (включительно) до 54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11539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16907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10312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3484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54 (включительно) до 55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11665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17299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10640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3589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55 (включительно) до 56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11791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17699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10974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3696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56 (включительно) до 57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11919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11313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3804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57 (включительно) до 58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12047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18518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11658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3915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58 (включительно) до 59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18938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12009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4027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38"/>
            </w:pPr>
            <w:r w:rsidRPr="00FF02C5">
              <w:rPr>
                <w:spacing w:val="-25"/>
              </w:rPr>
              <w:t>От 59 (включительно) до 60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854"/>
            </w:pPr>
            <w:r w:rsidRPr="00FF02C5">
              <w:t>12304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83"/>
            </w:pPr>
            <w:r w:rsidRPr="00FF02C5">
              <w:t>19364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ind w:left="211"/>
            </w:pPr>
            <w:r w:rsidRPr="00FF02C5">
              <w:t>12365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jc w:val="center"/>
            </w:pPr>
            <w:r w:rsidRPr="00FF02C5">
              <w:t>4141</w:t>
            </w:r>
          </w:p>
        </w:tc>
      </w:tr>
      <w:tr w:rsidR="00FF02C5" w:rsidRPr="00FF02C5" w:rsidTr="00F05745">
        <w:tblPrEx>
          <w:tblCellMar>
            <w:top w:w="0" w:type="dxa"/>
            <w:bottom w:w="0" w:type="dxa"/>
          </w:tblCellMar>
        </w:tblPrEx>
        <w:trPr>
          <w:trHeight w:hRule="exact" w:val="3331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38"/>
            </w:pPr>
            <w:r w:rsidRPr="00FF02C5">
              <w:rPr>
                <w:spacing w:val="-8"/>
              </w:rPr>
              <w:t xml:space="preserve">От   60   (включительно) </w:t>
            </w:r>
            <w:r w:rsidRPr="00FF02C5">
              <w:t>и выше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22"/>
              </w:rPr>
              <w:t>рассчитывается по формулам согласно методике расчета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 xml:space="preserve">размера вреда, причиняемого </w:t>
            </w:r>
            <w:proofErr w:type="gramStart"/>
            <w:r w:rsidRPr="00FF02C5">
              <w:rPr>
                <w:spacing w:val="-17"/>
              </w:rPr>
              <w:t>тяжеловесными</w:t>
            </w:r>
            <w:proofErr w:type="gramEnd"/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6"/>
              </w:rPr>
              <w:t xml:space="preserve">транспортными средствами, </w:t>
            </w:r>
            <w:proofErr w:type="gramStart"/>
            <w:r w:rsidRPr="00FF02C5">
              <w:rPr>
                <w:spacing w:val="-16"/>
              </w:rPr>
              <w:t>приведенной</w:t>
            </w:r>
            <w:proofErr w:type="gramEnd"/>
            <w:r w:rsidRPr="00FF02C5">
              <w:rPr>
                <w:spacing w:val="-16"/>
              </w:rPr>
              <w:t xml:space="preserve"> в приложении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к Правилам возмещения вреда, причиняемого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4"/>
              </w:rPr>
              <w:t>тяжеловесными транспортными средствами,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4"/>
              </w:rPr>
              <w:t>утвержденным постановлением Правительства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20"/>
              </w:rPr>
              <w:t>Российской Федерации от 31 января 2020 года № 67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«Об утверждении Правил возмещения вреда,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1"/>
              </w:rPr>
              <w:t>причиняемого тяжеловесными транспортными</w:t>
            </w:r>
          </w:p>
          <w:p w:rsidR="00FF02C5" w:rsidRPr="00FF02C5" w:rsidRDefault="00FF02C5" w:rsidP="00F05745">
            <w:pPr>
              <w:shd w:val="clear" w:color="auto" w:fill="FFFFFF"/>
              <w:spacing w:line="274" w:lineRule="exact"/>
              <w:ind w:left="14"/>
            </w:pPr>
            <w:r w:rsidRPr="00FF02C5">
              <w:rPr>
                <w:spacing w:val="-17"/>
              </w:rPr>
              <w:t>средствами, об изменении и признании утратившими</w:t>
            </w:r>
          </w:p>
          <w:p w:rsidR="00FF02C5" w:rsidRPr="00FF02C5" w:rsidRDefault="00FF02C5" w:rsidP="00F05745">
            <w:pPr>
              <w:shd w:val="clear" w:color="auto" w:fill="FFFFFF"/>
              <w:ind w:left="14"/>
            </w:pPr>
            <w:r w:rsidRPr="00FF02C5">
              <w:rPr>
                <w:spacing w:val="-20"/>
              </w:rPr>
              <w:t xml:space="preserve">силу некоторых актов Правительства </w:t>
            </w:r>
            <w:proofErr w:type="gramStart"/>
            <w:r w:rsidRPr="00FF02C5">
              <w:rPr>
                <w:spacing w:val="-20"/>
              </w:rPr>
              <w:t>Российской</w:t>
            </w:r>
            <w:proofErr w:type="gramEnd"/>
          </w:p>
          <w:p w:rsidR="00FF02C5" w:rsidRPr="00FF02C5" w:rsidRDefault="00FF02C5" w:rsidP="00F05745">
            <w:pPr>
              <w:shd w:val="clear" w:color="auto" w:fill="FFFFFF"/>
              <w:ind w:left="14"/>
            </w:pPr>
            <w:r w:rsidRPr="00FF02C5">
              <w:t>Федерации»</w:t>
            </w:r>
          </w:p>
        </w:tc>
      </w:tr>
    </w:tbl>
    <w:p w:rsidR="00FF02C5" w:rsidRDefault="00FF02C5" w:rsidP="00FF02C5">
      <w:pPr>
        <w:sectPr w:rsidR="00FF02C5">
          <w:pgSz w:w="11909" w:h="16834"/>
          <w:pgMar w:top="1440" w:right="557" w:bottom="360" w:left="1963" w:header="720" w:footer="720" w:gutter="0"/>
          <w:cols w:space="60"/>
          <w:noEndnote/>
        </w:sectPr>
      </w:pPr>
    </w:p>
    <w:p w:rsidR="00FF02C5" w:rsidRDefault="00FF02C5" w:rsidP="00FF02C5">
      <w:pPr>
        <w:shd w:val="clear" w:color="auto" w:fill="FFFFFF"/>
        <w:ind w:left="8198"/>
      </w:pPr>
      <w:r>
        <w:rPr>
          <w:spacing w:val="-14"/>
          <w:sz w:val="30"/>
          <w:szCs w:val="30"/>
        </w:rPr>
        <w:lastRenderedPageBreak/>
        <w:t>Таблица 2</w:t>
      </w:r>
    </w:p>
    <w:p w:rsidR="00FF02C5" w:rsidRDefault="00FF02C5" w:rsidP="00FF02C5">
      <w:pPr>
        <w:shd w:val="clear" w:color="auto" w:fill="FFFFFF"/>
        <w:spacing w:before="326" w:line="312" w:lineRule="exact"/>
        <w:ind w:left="490" w:hanging="307"/>
      </w:pPr>
      <w:r>
        <w:rPr>
          <w:spacing w:val="-9"/>
          <w:sz w:val="30"/>
          <w:szCs w:val="30"/>
        </w:rPr>
        <w:t xml:space="preserve">Размер вреда, причиняемого тяжеловесными транспортными средствами, </w:t>
      </w:r>
      <w:r>
        <w:rPr>
          <w:spacing w:val="-6"/>
          <w:sz w:val="30"/>
          <w:szCs w:val="30"/>
        </w:rPr>
        <w:t>от превышения значений допустимой массы транспортного средства</w:t>
      </w:r>
    </w:p>
    <w:p w:rsidR="00FF02C5" w:rsidRDefault="00FF02C5" w:rsidP="00FF02C5">
      <w:pPr>
        <w:shd w:val="clear" w:color="auto" w:fill="FFFFFF"/>
        <w:spacing w:before="283"/>
        <w:ind w:left="7498"/>
      </w:pPr>
      <w:r>
        <w:rPr>
          <w:spacing w:val="-4"/>
          <w:u w:val="single"/>
        </w:rPr>
        <w:t>(рублей на 100 км)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5693"/>
      </w:tblGrid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ind w:left="144" w:right="125"/>
            </w:pPr>
            <w:r>
              <w:rPr>
                <w:spacing w:val="-3"/>
              </w:rPr>
              <w:t xml:space="preserve">Превышение допустимой массы, </w:t>
            </w:r>
            <w:r>
              <w:t>процентов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 xml:space="preserve">Размер вреда, причиняемого </w:t>
            </w:r>
            <w:proofErr w:type="gramStart"/>
            <w:r>
              <w:t>тяжеловесными</w:t>
            </w:r>
            <w:proofErr w:type="gramEnd"/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транспортными средствами, от превышения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2"/>
              </w:rPr>
              <w:t>значений допустимой массы транспортного средства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1805"/>
            </w:pPr>
            <w:r>
              <w:t>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Свыше 2 до 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7735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От 3 (включительно) до 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7858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t>От 4 (включительно) до 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7982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5 (включительно) до 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8105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6 (включительно) до 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8229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7 (включительно) до 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8352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8 (включительно) до 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8475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t>От 9 (включительно) до 10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8599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10 (включительно) до 11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8722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11 (включительно) до 12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8845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12 (включительно) до 13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8969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13 (включительно) до 14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9092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14 (включительно) до 15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9215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15 (включительно) до 16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9339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16 (включительно) до 17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9462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17 (включительно) до 18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9586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18 (включительно) до 19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9709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19 (включительно) до 20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9832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20 (включительно) до 21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9956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21 (включительно) до 22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10079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22 (включительно) до 23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10202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23 (включительно) до 24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10326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24 (включительно) до 25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10449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25 (включительно) до 26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10572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26 (включительно) до 27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10696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27 (включительно) до 28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10819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28 (включительно) до 29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10943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29 (включительно) до 30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11066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30 (включительно) до 31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11189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31 (включительно) до 32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11313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32 (включительно) до 33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11436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33 (включительно) до 34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11559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4"/>
              </w:rPr>
              <w:t>От 34 (включительно) до 35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11683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35 (включительно) до 36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11806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36 (включительно) до 37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11929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43"/>
            </w:pPr>
            <w:r>
              <w:rPr>
                <w:spacing w:val="-3"/>
              </w:rPr>
              <w:t>От 37 (включительно) до 38</w:t>
            </w:r>
          </w:p>
        </w:tc>
        <w:tc>
          <w:tcPr>
            <w:tcW w:w="5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12053</w:t>
            </w:r>
          </w:p>
        </w:tc>
      </w:tr>
    </w:tbl>
    <w:p w:rsidR="00FF02C5" w:rsidRDefault="00FF02C5" w:rsidP="00FF02C5">
      <w:pPr>
        <w:sectPr w:rsidR="00FF02C5">
          <w:pgSz w:w="11909" w:h="16834"/>
          <w:pgMar w:top="895" w:right="418" w:bottom="360" w:left="1949" w:header="720" w:footer="720" w:gutter="0"/>
          <w:cols w:space="60"/>
          <w:noEndnote/>
        </w:sectPr>
      </w:pPr>
    </w:p>
    <w:p w:rsidR="00FF02C5" w:rsidRDefault="00FF02C5" w:rsidP="00FF02C5">
      <w:pPr>
        <w:shd w:val="clear" w:color="auto" w:fill="FFFFFF"/>
        <w:ind w:left="5011"/>
      </w:pPr>
      <w:r>
        <w:rPr>
          <w:sz w:val="30"/>
          <w:szCs w:val="30"/>
        </w:rPr>
        <w:lastRenderedPageBreak/>
        <w:t>5</w:t>
      </w:r>
    </w:p>
    <w:p w:rsidR="00FF02C5" w:rsidRDefault="00FF02C5" w:rsidP="00FF02C5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0"/>
        <w:gridCol w:w="5688"/>
      </w:tblGrid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1805"/>
            </w:pPr>
            <w:r>
              <w:t>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38 (включительно) до 39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12176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39 (включительно) до 40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12300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40 (включительно) до 41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12423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41 (включительно) до 42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12546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42 (включительно) до 43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12670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43 (включительно) до 44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12793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4"/>
              </w:rPr>
              <w:t>От 44 (включительно) до 45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12916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45 (включительно) до 46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13040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46 (включительно) до 47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13163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47 (включительно) до 48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13286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4"/>
            </w:pPr>
            <w:r>
              <w:rPr>
                <w:spacing w:val="-3"/>
              </w:rPr>
              <w:t>От 48 (включительно) до 49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13410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49 (включительно) до 50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13533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50 (включительно) до 51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13657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51 (включительно) до 52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13780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4"/>
              </w:rPr>
              <w:t>От 52 (включительно) до 53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13903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53 (включительно) до 54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14027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54 (включительно) до 55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14150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55 (включительно) до 56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14273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56 (включительно) до 57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14397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57 (включительно) до 58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14520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58 (включительно) до 59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14643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59 (включительно) до 60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jc w:val="center"/>
            </w:pPr>
            <w:r>
              <w:t>14685</w:t>
            </w:r>
          </w:p>
        </w:tc>
      </w:tr>
      <w:tr w:rsidR="00FF02C5" w:rsidTr="00F05745">
        <w:tblPrEx>
          <w:tblCellMar>
            <w:top w:w="0" w:type="dxa"/>
            <w:bottom w:w="0" w:type="dxa"/>
          </w:tblCellMar>
        </w:tblPrEx>
        <w:trPr>
          <w:trHeight w:hRule="exact" w:val="3614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ind w:left="38"/>
            </w:pPr>
            <w:r>
              <w:rPr>
                <w:spacing w:val="-3"/>
              </w:rPr>
              <w:t>От 60 (включительно) и выше</w:t>
            </w: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рассчитывается по формулам согласно методике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расчета размера вреда, причиняемого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тяжеловесными транспортными средствами,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1"/>
              </w:rPr>
              <w:t>приведенной</w:t>
            </w:r>
            <w:proofErr w:type="gramEnd"/>
            <w:r>
              <w:rPr>
                <w:spacing w:val="-1"/>
              </w:rPr>
              <w:t xml:space="preserve"> в приложении к Правилам возмещения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 xml:space="preserve">вреда, причиняемого </w:t>
            </w:r>
            <w:proofErr w:type="gramStart"/>
            <w:r>
              <w:t>тяжеловесными</w:t>
            </w:r>
            <w:proofErr w:type="gramEnd"/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 xml:space="preserve">транспортными средствами, </w:t>
            </w:r>
            <w:proofErr w:type="gramStart"/>
            <w:r>
              <w:t>утвержденным</w:t>
            </w:r>
            <w:proofErr w:type="gramEnd"/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 xml:space="preserve">постановлением Правительства </w:t>
            </w:r>
            <w:proofErr w:type="gramStart"/>
            <w:r>
              <w:t>Российской</w:t>
            </w:r>
            <w:proofErr w:type="gramEnd"/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Федерации от 31 января 2020 г. № 67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«Об утверждении Правил возмещения вреда,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причиняемого тяжеловесными транспортными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средствами, об изменении и признании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t>утратившими</w:t>
            </w:r>
            <w:proofErr w:type="gramEnd"/>
            <w:r>
              <w:t xml:space="preserve"> силу некоторых актов Правительства</w:t>
            </w:r>
          </w:p>
          <w:p w:rsidR="00FF02C5" w:rsidRDefault="00FF02C5" w:rsidP="00F05745">
            <w:pPr>
              <w:shd w:val="clear" w:color="auto" w:fill="FFFFFF"/>
              <w:spacing w:line="274" w:lineRule="exact"/>
              <w:jc w:val="center"/>
            </w:pPr>
            <w:r>
              <w:t>Российской Федерации»</w:t>
            </w:r>
          </w:p>
        </w:tc>
      </w:tr>
    </w:tbl>
    <w:p w:rsidR="00FF02C5" w:rsidRDefault="00FF02C5" w:rsidP="00FF02C5">
      <w:pPr>
        <w:shd w:val="clear" w:color="auto" w:fill="FFFFFF"/>
        <w:spacing w:before="293" w:line="322" w:lineRule="exact"/>
        <w:ind w:left="43" w:right="158" w:firstLine="696"/>
        <w:jc w:val="both"/>
      </w:pPr>
      <w:r>
        <w:rPr>
          <w:spacing w:val="-5"/>
          <w:sz w:val="30"/>
          <w:szCs w:val="30"/>
        </w:rPr>
        <w:t xml:space="preserve">Примечание: при превышении допустимой массы транспортного </w:t>
      </w:r>
      <w:r>
        <w:rPr>
          <w:spacing w:val="-1"/>
          <w:sz w:val="30"/>
          <w:szCs w:val="30"/>
        </w:rPr>
        <w:t xml:space="preserve">средства от 2 до 15 процентов (включительно) к размеру вреда при </w:t>
      </w:r>
      <w:r>
        <w:rPr>
          <w:spacing w:val="-5"/>
          <w:sz w:val="30"/>
          <w:szCs w:val="30"/>
        </w:rPr>
        <w:t xml:space="preserve">превышении значений допустимой массы применяются следующие </w:t>
      </w:r>
      <w:r>
        <w:rPr>
          <w:sz w:val="30"/>
          <w:szCs w:val="30"/>
        </w:rPr>
        <w:t>коэффициенты: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по 31 декабря 2020 года (включительно) - 0,2;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с 01 января 2021 года по 31 декабря 2021 года (включительно) - 0,4;</w:t>
      </w:r>
    </w:p>
    <w:p w:rsidR="00FF02C5" w:rsidRDefault="00FF02C5" w:rsidP="00FF02C5">
      <w:pPr>
        <w:widowControl w:val="0"/>
        <w:numPr>
          <w:ilvl w:val="0"/>
          <w:numId w:val="3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 w:line="322" w:lineRule="exact"/>
        <w:ind w:left="754"/>
        <w:rPr>
          <w:sz w:val="30"/>
          <w:szCs w:val="30"/>
        </w:rPr>
      </w:pPr>
      <w:r>
        <w:rPr>
          <w:spacing w:val="-7"/>
          <w:sz w:val="30"/>
          <w:szCs w:val="30"/>
        </w:rPr>
        <w:t>с 01 января 2022 года по 31 декабря 2022 года (включительно) - 0,6;</w:t>
      </w:r>
    </w:p>
    <w:p w:rsidR="00FF02C5" w:rsidRPr="00FF02C5" w:rsidRDefault="00FF02C5" w:rsidP="00FF02C5">
      <w:pPr>
        <w:rPr>
          <w:sz w:val="28"/>
          <w:szCs w:val="28"/>
        </w:rPr>
      </w:pPr>
      <w:r>
        <w:rPr>
          <w:spacing w:val="-7"/>
          <w:sz w:val="30"/>
          <w:szCs w:val="30"/>
        </w:rPr>
        <w:t>с 01 января 2023 года по 31 декабря 2023 года (включительно) - 0,8</w:t>
      </w:r>
      <w:r>
        <w:rPr>
          <w:sz w:val="28"/>
          <w:szCs w:val="28"/>
        </w:rPr>
        <w:t>.</w:t>
      </w:r>
    </w:p>
    <w:sectPr w:rsidR="00FF02C5" w:rsidRPr="00FF02C5" w:rsidSect="0005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8C2162"/>
    <w:lvl w:ilvl="0">
      <w:numFmt w:val="bullet"/>
      <w:lvlText w:val="*"/>
      <w:lvlJc w:val="left"/>
    </w:lvl>
  </w:abstractNum>
  <w:abstractNum w:abstractNumId="1">
    <w:nsid w:val="24A927E9"/>
    <w:multiLevelType w:val="hybridMultilevel"/>
    <w:tmpl w:val="DE700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797927"/>
    <w:multiLevelType w:val="singleLevel"/>
    <w:tmpl w:val="1DB636A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02C5"/>
    <w:rsid w:val="00053CE7"/>
    <w:rsid w:val="00115DD7"/>
    <w:rsid w:val="00275DC2"/>
    <w:rsid w:val="007E1E88"/>
    <w:rsid w:val="00930DBF"/>
    <w:rsid w:val="009D4DAD"/>
    <w:rsid w:val="00A66B77"/>
    <w:rsid w:val="00D867F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02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topleveltextcentertext">
    <w:name w:val="headertext topleveltext centertext"/>
    <w:basedOn w:val="a"/>
    <w:rsid w:val="00FF02C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F02C5"/>
    <w:pPr>
      <w:spacing w:before="100" w:beforeAutospacing="1" w:after="100" w:afterAutospacing="1"/>
    </w:pPr>
  </w:style>
  <w:style w:type="character" w:styleId="a3">
    <w:name w:val="Hyperlink"/>
    <w:rsid w:val="00FF0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1318</Words>
  <Characters>7517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2020-07-20T12:48:00Z</cp:lastPrinted>
  <dcterms:created xsi:type="dcterms:W3CDTF">2020-07-20T12:34:00Z</dcterms:created>
  <dcterms:modified xsi:type="dcterms:W3CDTF">2020-07-21T07:32:00Z</dcterms:modified>
</cp:coreProperties>
</file>