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ED" w:rsidRPr="00214CD4" w:rsidRDefault="00EB3EED" w:rsidP="00EB3EED">
      <w:pPr>
        <w:ind w:left="5103"/>
        <w:jc w:val="right"/>
      </w:pPr>
      <w:r w:rsidRPr="00214CD4">
        <w:t>УТВЕРЖДЕНО</w:t>
      </w:r>
    </w:p>
    <w:p w:rsidR="00EB3EED" w:rsidRPr="00214CD4" w:rsidRDefault="00EB3EED" w:rsidP="00EB3EED">
      <w:pPr>
        <w:suppressAutoHyphens/>
        <w:jc w:val="right"/>
        <w:rPr>
          <w:iCs/>
          <w:lang w:eastAsia="zh-CN"/>
        </w:rPr>
      </w:pPr>
      <w:bookmarkStart w:id="0" w:name="Par35"/>
      <w:bookmarkEnd w:id="0"/>
      <w:r w:rsidRPr="00214CD4">
        <w:t xml:space="preserve">Муниципальным Советом </w:t>
      </w:r>
      <w:r w:rsidRPr="00214CD4">
        <w:rPr>
          <w:iCs/>
          <w:lang w:eastAsia="zh-CN"/>
        </w:rPr>
        <w:t xml:space="preserve"> сельского поселения</w:t>
      </w:r>
    </w:p>
    <w:p w:rsidR="00EB3EED" w:rsidRPr="00214CD4" w:rsidRDefault="00EB3EED" w:rsidP="00EB3EED">
      <w:pPr>
        <w:suppressAutoHyphens/>
        <w:jc w:val="right"/>
        <w:rPr>
          <w:bCs/>
          <w:lang w:eastAsia="zh-CN"/>
        </w:rPr>
      </w:pPr>
      <w:r w:rsidRPr="00214CD4">
        <w:t xml:space="preserve"> Красный Профинтерн</w:t>
      </w:r>
      <w:r w:rsidRPr="00214CD4">
        <w:rPr>
          <w:bCs/>
          <w:lang w:eastAsia="zh-CN"/>
        </w:rPr>
        <w:t xml:space="preserve"> Некрасовского</w:t>
      </w:r>
    </w:p>
    <w:p w:rsidR="00EB3EED" w:rsidRPr="00214CD4" w:rsidRDefault="00EB3EED" w:rsidP="00EB3EED">
      <w:pPr>
        <w:suppressAutoHyphens/>
        <w:jc w:val="right"/>
      </w:pPr>
      <w:r w:rsidRPr="00214CD4">
        <w:rPr>
          <w:b/>
          <w:bCs/>
          <w:lang w:eastAsia="zh-CN"/>
        </w:rPr>
        <w:t xml:space="preserve"> </w:t>
      </w:r>
      <w:r w:rsidRPr="00214CD4">
        <w:t>муниципального района  Ярославской области</w:t>
      </w:r>
    </w:p>
    <w:p w:rsidR="00EB3EED" w:rsidRPr="00214CD4" w:rsidRDefault="00EB3EED" w:rsidP="00EB3EED">
      <w:pPr>
        <w:autoSpaceDE w:val="0"/>
        <w:ind w:left="5103"/>
        <w:jc w:val="right"/>
      </w:pPr>
      <w:r w:rsidRPr="00214CD4">
        <w:t xml:space="preserve">от  18.03.2022  № 109  </w:t>
      </w:r>
    </w:p>
    <w:p w:rsidR="00EB3EED" w:rsidRPr="00C11E14" w:rsidRDefault="00EB3EED" w:rsidP="00EB3EED">
      <w:pPr>
        <w:jc w:val="right"/>
      </w:pPr>
    </w:p>
    <w:p w:rsidR="00EB3EED" w:rsidRPr="00C11E14" w:rsidRDefault="00EB3EED" w:rsidP="00EB3EED">
      <w:pPr>
        <w:jc w:val="center"/>
        <w:rPr>
          <w:sz w:val="28"/>
          <w:szCs w:val="28"/>
        </w:rPr>
      </w:pPr>
      <w:r w:rsidRPr="00C11E14">
        <w:rPr>
          <w:sz w:val="28"/>
          <w:szCs w:val="28"/>
        </w:rPr>
        <w:t xml:space="preserve"> </w:t>
      </w:r>
    </w:p>
    <w:p w:rsidR="00EB3EED" w:rsidRPr="00B922CE" w:rsidRDefault="00EB3EED" w:rsidP="00EB3EED">
      <w:pPr>
        <w:jc w:val="center"/>
        <w:rPr>
          <w:b/>
          <w:sz w:val="28"/>
          <w:szCs w:val="28"/>
        </w:rPr>
      </w:pPr>
      <w:r w:rsidRPr="00B922CE">
        <w:rPr>
          <w:b/>
          <w:sz w:val="28"/>
          <w:szCs w:val="28"/>
        </w:rPr>
        <w:t>ПОЛОЖЕНИЕ</w:t>
      </w:r>
    </w:p>
    <w:p w:rsidR="00EB3EED" w:rsidRPr="00214CD4" w:rsidRDefault="00EB3EED" w:rsidP="00EB3EED">
      <w:pPr>
        <w:jc w:val="center"/>
        <w:rPr>
          <w:sz w:val="22"/>
          <w:szCs w:val="22"/>
        </w:rPr>
      </w:pPr>
      <w:r w:rsidRPr="00214CD4">
        <w:rPr>
          <w:sz w:val="22"/>
          <w:szCs w:val="22"/>
        </w:rPr>
        <w:t>о муниципальном жилищном контроле на территории</w:t>
      </w:r>
    </w:p>
    <w:p w:rsidR="00EB3EED" w:rsidRPr="00214CD4" w:rsidRDefault="00EB3EED" w:rsidP="00EB3EED">
      <w:pPr>
        <w:jc w:val="center"/>
        <w:rPr>
          <w:sz w:val="22"/>
          <w:szCs w:val="22"/>
        </w:rPr>
      </w:pPr>
      <w:r w:rsidRPr="00214CD4">
        <w:rPr>
          <w:sz w:val="22"/>
          <w:szCs w:val="22"/>
        </w:rPr>
        <w:t xml:space="preserve">сельского поселения Красный Профинтерн </w:t>
      </w:r>
    </w:p>
    <w:p w:rsidR="00EB3EED" w:rsidRPr="00214CD4" w:rsidRDefault="00EB3EED" w:rsidP="00EB3EED">
      <w:pPr>
        <w:jc w:val="center"/>
        <w:rPr>
          <w:sz w:val="22"/>
          <w:szCs w:val="22"/>
        </w:rPr>
      </w:pPr>
      <w:r w:rsidRPr="00214CD4">
        <w:rPr>
          <w:sz w:val="22"/>
          <w:szCs w:val="22"/>
        </w:rPr>
        <w:t>Некрасовского муниципального района Ярославской области</w:t>
      </w:r>
    </w:p>
    <w:p w:rsidR="00EB3EED" w:rsidRPr="00214CD4" w:rsidRDefault="00EB3EED" w:rsidP="00EB3EED">
      <w:pPr>
        <w:rPr>
          <w:sz w:val="22"/>
          <w:szCs w:val="22"/>
        </w:rPr>
      </w:pPr>
    </w:p>
    <w:p w:rsidR="00EB3EED" w:rsidRPr="00214CD4" w:rsidRDefault="00EB3EED" w:rsidP="00EB3EED">
      <w:pPr>
        <w:suppressAutoHyphens/>
        <w:autoSpaceDE w:val="0"/>
        <w:jc w:val="center"/>
        <w:rPr>
          <w:rFonts w:eastAsia="Calibri"/>
          <w:bCs/>
          <w:color w:val="000000"/>
          <w:sz w:val="22"/>
          <w:szCs w:val="22"/>
          <w:lang w:eastAsia="zh-CN"/>
        </w:rPr>
      </w:pPr>
      <w:r w:rsidRPr="00214CD4">
        <w:rPr>
          <w:rFonts w:eastAsia="Calibri"/>
          <w:bCs/>
          <w:color w:val="000000"/>
          <w:sz w:val="22"/>
          <w:szCs w:val="22"/>
          <w:lang w:eastAsia="zh-CN"/>
        </w:rPr>
        <w:t>1. Общие положения</w:t>
      </w:r>
    </w:p>
    <w:p w:rsidR="00EB3EED" w:rsidRPr="00214CD4" w:rsidRDefault="00EB3EED" w:rsidP="00EB3EED">
      <w:pPr>
        <w:suppressAutoHyphens/>
        <w:autoSpaceDE w:val="0"/>
        <w:jc w:val="center"/>
        <w:rPr>
          <w:rFonts w:eastAsia="Calibri"/>
          <w:b/>
          <w:bCs/>
          <w:color w:val="000000"/>
          <w:sz w:val="22"/>
          <w:szCs w:val="22"/>
          <w:lang w:eastAsia="zh-CN"/>
        </w:rPr>
      </w:pPr>
    </w:p>
    <w:p w:rsidR="00EB3EED" w:rsidRPr="00214CD4" w:rsidRDefault="00EB3EED" w:rsidP="00EB3EED">
      <w:pPr>
        <w:suppressAutoHyphens/>
        <w:autoSpaceDE w:val="0"/>
        <w:ind w:firstLine="540"/>
        <w:jc w:val="both"/>
        <w:rPr>
          <w:rFonts w:eastAsia="Calibri"/>
          <w:color w:val="000000"/>
          <w:sz w:val="22"/>
          <w:szCs w:val="22"/>
          <w:lang w:eastAsia="zh-CN"/>
        </w:rPr>
      </w:pPr>
      <w:r w:rsidRPr="00214CD4">
        <w:rPr>
          <w:rFonts w:eastAsia="Calibri"/>
          <w:color w:val="000000"/>
          <w:sz w:val="22"/>
          <w:szCs w:val="22"/>
          <w:lang w:eastAsia="zh-CN"/>
        </w:rPr>
        <w:t xml:space="preserve">1.1. Настоящее Положение </w:t>
      </w:r>
      <w:r w:rsidRPr="00214CD4">
        <w:rPr>
          <w:rFonts w:eastAsia="Calibri"/>
          <w:sz w:val="22"/>
          <w:szCs w:val="22"/>
          <w:lang w:eastAsia="zh-CN"/>
        </w:rPr>
        <w:t xml:space="preserve">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 </w:t>
      </w:r>
      <w:r w:rsidRPr="00214CD4">
        <w:rPr>
          <w:rFonts w:eastAsia="Calibri"/>
          <w:color w:val="000000"/>
          <w:sz w:val="22"/>
          <w:szCs w:val="22"/>
          <w:lang w:eastAsia="zh-CN"/>
        </w:rPr>
        <w:t>устанавливает порядок осуществления муниципального жилищного контроля (далее – контроль) на территории сельского поселения Красный Профинтерн.</w:t>
      </w:r>
    </w:p>
    <w:p w:rsidR="00EB3EED" w:rsidRPr="00214CD4" w:rsidRDefault="00EB3EED" w:rsidP="00EB3EED">
      <w:pPr>
        <w:suppressAutoHyphens/>
        <w:autoSpaceDE w:val="0"/>
        <w:ind w:firstLine="540"/>
        <w:jc w:val="both"/>
        <w:rPr>
          <w:rFonts w:eastAsia="Calibri"/>
          <w:color w:val="000000"/>
          <w:sz w:val="22"/>
          <w:szCs w:val="22"/>
          <w:lang w:eastAsia="zh-CN"/>
        </w:rPr>
      </w:pPr>
      <w:r w:rsidRPr="00214CD4">
        <w:rPr>
          <w:rFonts w:eastAsia="Calibri"/>
          <w:color w:val="000000"/>
          <w:sz w:val="22"/>
          <w:szCs w:val="22"/>
          <w:lang w:eastAsia="zh-CN"/>
        </w:rPr>
        <w:t>1.2. Предметом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указанных в пунктах 1 - 11 части 1 статьи 20 Жилищного кодекса Российской Федерации, в отношении муниципального жилищного фонда (далее – обязательные требования).</w:t>
      </w:r>
    </w:p>
    <w:p w:rsidR="00EB3EED" w:rsidRPr="00214CD4" w:rsidRDefault="00EB3EED" w:rsidP="00EB3EED">
      <w:pPr>
        <w:suppressAutoHyphens/>
        <w:autoSpaceDE w:val="0"/>
        <w:ind w:firstLine="540"/>
        <w:jc w:val="both"/>
        <w:rPr>
          <w:rFonts w:eastAsia="Calibri"/>
          <w:color w:val="000000"/>
          <w:sz w:val="22"/>
          <w:szCs w:val="22"/>
          <w:lang w:eastAsia="zh-CN"/>
        </w:rPr>
      </w:pPr>
      <w:r w:rsidRPr="00214CD4">
        <w:rPr>
          <w:rFonts w:eastAsia="Calibri"/>
          <w:color w:val="000000"/>
          <w:sz w:val="22"/>
          <w:szCs w:val="22"/>
          <w:lang w:eastAsia="zh-CN"/>
        </w:rPr>
        <w:t xml:space="preserve">1.3. Объектами </w:t>
      </w:r>
      <w:bookmarkStart w:id="1" w:name="_Hlk77676821"/>
      <w:r w:rsidRPr="00214CD4">
        <w:rPr>
          <w:rFonts w:eastAsia="Calibri"/>
          <w:color w:val="000000"/>
          <w:sz w:val="22"/>
          <w:szCs w:val="22"/>
          <w:lang w:eastAsia="zh-CN"/>
        </w:rPr>
        <w:t xml:space="preserve">контроля </w:t>
      </w:r>
      <w:bookmarkEnd w:id="1"/>
      <w:r w:rsidRPr="00214CD4">
        <w:rPr>
          <w:rFonts w:eastAsia="Calibri"/>
          <w:color w:val="000000"/>
          <w:sz w:val="22"/>
          <w:szCs w:val="22"/>
          <w:lang w:eastAsia="zh-CN"/>
        </w:rPr>
        <w:t>являются:</w:t>
      </w:r>
    </w:p>
    <w:p w:rsidR="00EB3EED" w:rsidRPr="00214CD4" w:rsidRDefault="00EB3EED" w:rsidP="00EB3EED">
      <w:pPr>
        <w:suppressAutoHyphens/>
        <w:autoSpaceDE w:val="0"/>
        <w:ind w:firstLine="540"/>
        <w:jc w:val="both"/>
        <w:rPr>
          <w:rFonts w:eastAsia="Calibri"/>
          <w:color w:val="000000"/>
          <w:sz w:val="22"/>
          <w:szCs w:val="22"/>
          <w:lang w:eastAsia="zh-CN"/>
        </w:rPr>
      </w:pPr>
      <w:r w:rsidRPr="00214CD4">
        <w:rPr>
          <w:rFonts w:eastAsia="Calibri"/>
          <w:color w:val="000000"/>
          <w:sz w:val="22"/>
          <w:szCs w:val="22"/>
          <w:lang w:eastAsia="zh-CN"/>
        </w:rPr>
        <w:t xml:space="preserve">-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214CD4">
        <w:rPr>
          <w:rFonts w:eastAsia="Calibri"/>
          <w:color w:val="000000"/>
          <w:sz w:val="22"/>
          <w:szCs w:val="22"/>
          <w:lang w:eastAsia="zh-CN"/>
        </w:rPr>
        <w:t>в том числе предъявляемые к контролируемым лицам, осуществляющим деятельность, действия (бездействие)</w:t>
      </w:r>
      <w:bookmarkEnd w:id="2"/>
      <w:r w:rsidRPr="00214CD4">
        <w:rPr>
          <w:rFonts w:eastAsia="Calibri"/>
          <w:color w:val="000000"/>
          <w:sz w:val="22"/>
          <w:szCs w:val="22"/>
          <w:lang w:eastAsia="zh-CN"/>
        </w:rPr>
        <w:t>;</w:t>
      </w:r>
      <w:bookmarkEnd w:id="3"/>
    </w:p>
    <w:p w:rsidR="00EB3EED" w:rsidRPr="00214CD4" w:rsidRDefault="00EB3EED" w:rsidP="00EB3EED">
      <w:pPr>
        <w:suppressAutoHyphens/>
        <w:autoSpaceDE w:val="0"/>
        <w:ind w:firstLine="540"/>
        <w:jc w:val="both"/>
        <w:rPr>
          <w:rFonts w:eastAsia="Calibri"/>
          <w:color w:val="000000"/>
          <w:sz w:val="22"/>
          <w:szCs w:val="22"/>
          <w:lang w:eastAsia="zh-CN"/>
        </w:rPr>
      </w:pPr>
      <w:r w:rsidRPr="00214CD4">
        <w:rPr>
          <w:rFonts w:eastAsia="Calibri"/>
          <w:color w:val="000000"/>
          <w:sz w:val="22"/>
          <w:szCs w:val="22"/>
          <w:lang w:eastAsia="zh-CN"/>
        </w:rPr>
        <w:t>- результаты деятельности контролируемых лиц, в том числе работы и услуги, к которым предъявляются обязательные требования;</w:t>
      </w:r>
    </w:p>
    <w:p w:rsidR="00EB3EED" w:rsidRPr="00214CD4" w:rsidRDefault="00EB3EED" w:rsidP="00EB3EED">
      <w:pPr>
        <w:suppressAutoHyphens/>
        <w:autoSpaceDE w:val="0"/>
        <w:ind w:firstLine="540"/>
        <w:jc w:val="both"/>
        <w:rPr>
          <w:rFonts w:eastAsia="Calibri"/>
          <w:color w:val="000000"/>
          <w:sz w:val="22"/>
          <w:szCs w:val="22"/>
          <w:lang w:eastAsia="zh-CN"/>
        </w:rPr>
      </w:pPr>
      <w:r w:rsidRPr="00214CD4">
        <w:rPr>
          <w:rFonts w:eastAsia="Calibri"/>
          <w:color w:val="000000"/>
          <w:sz w:val="22"/>
          <w:szCs w:val="22"/>
          <w:lang w:eastAsia="zh-CN"/>
        </w:rPr>
        <w:t>- здания, помещения, сооружения, другие объекты, которыми контролируемые лица владеют и (или) пользуются.</w:t>
      </w:r>
    </w:p>
    <w:p w:rsidR="00EB3EED" w:rsidRPr="00214CD4" w:rsidRDefault="00EB3EED" w:rsidP="00EB3EED">
      <w:pPr>
        <w:ind w:firstLine="540"/>
        <w:contextualSpacing/>
        <w:jc w:val="both"/>
        <w:rPr>
          <w:color w:val="000000"/>
          <w:sz w:val="22"/>
          <w:szCs w:val="22"/>
        </w:rPr>
      </w:pPr>
      <w:r w:rsidRPr="00214CD4">
        <w:rPr>
          <w:bCs/>
          <w:sz w:val="22"/>
          <w:szCs w:val="22"/>
        </w:rPr>
        <w:t>Учет объектов контроля осуществляется посредством сбора, обработки, анализа и учета сведений об объектах контроля, размещаемых в государственной информационной системе жилищно-коммунального хозяйства.</w:t>
      </w:r>
    </w:p>
    <w:p w:rsidR="00EB3EED" w:rsidRPr="00214CD4" w:rsidRDefault="00EB3EED" w:rsidP="00EB3EED">
      <w:pPr>
        <w:ind w:firstLine="540"/>
        <w:contextualSpacing/>
        <w:jc w:val="both"/>
        <w:rPr>
          <w:color w:val="000000"/>
          <w:sz w:val="22"/>
          <w:szCs w:val="22"/>
        </w:rPr>
      </w:pPr>
      <w:r w:rsidRPr="00214CD4">
        <w:rPr>
          <w:color w:val="000000"/>
          <w:sz w:val="22"/>
          <w:szCs w:val="22"/>
        </w:rPr>
        <w:t>1.4. Контроль осуществляется администрацией сельского поселения Красный Профинтерн</w:t>
      </w:r>
      <w:r w:rsidRPr="00214CD4">
        <w:rPr>
          <w:iCs/>
          <w:color w:val="000000"/>
          <w:sz w:val="22"/>
          <w:szCs w:val="22"/>
        </w:rPr>
        <w:t xml:space="preserve"> </w:t>
      </w:r>
      <w:r w:rsidRPr="00214CD4">
        <w:rPr>
          <w:color w:val="000000"/>
          <w:sz w:val="22"/>
          <w:szCs w:val="22"/>
        </w:rPr>
        <w:t>(далее – администрация).</w:t>
      </w:r>
    </w:p>
    <w:p w:rsidR="00EB3EED" w:rsidRPr="00214CD4" w:rsidRDefault="00EB3EED" w:rsidP="00EB3EED">
      <w:pPr>
        <w:ind w:firstLine="540"/>
        <w:contextualSpacing/>
        <w:jc w:val="both"/>
        <w:rPr>
          <w:color w:val="000000"/>
          <w:sz w:val="22"/>
          <w:szCs w:val="22"/>
        </w:rPr>
      </w:pPr>
      <w:r w:rsidRPr="00214CD4">
        <w:rPr>
          <w:color w:val="000000"/>
          <w:sz w:val="22"/>
          <w:szCs w:val="22"/>
        </w:rPr>
        <w:t>1.5. Руководство деятельностью по осуществлению муниципального жилищного контроля осуществляет глава сельского поселения Красный Профинтерн Некрасовского муниципального района Ярославской области.</w:t>
      </w:r>
    </w:p>
    <w:p w:rsidR="00EB3EED" w:rsidRPr="00214CD4" w:rsidRDefault="00EB3EED" w:rsidP="00EB3EED">
      <w:pPr>
        <w:ind w:firstLine="540"/>
        <w:contextualSpacing/>
        <w:jc w:val="both"/>
        <w:rPr>
          <w:color w:val="000000"/>
          <w:sz w:val="22"/>
          <w:szCs w:val="22"/>
        </w:rPr>
      </w:pPr>
      <w:r w:rsidRPr="00214CD4">
        <w:rPr>
          <w:color w:val="000000"/>
          <w:sz w:val="22"/>
          <w:szCs w:val="22"/>
        </w:rPr>
        <w:t>Перечень должностных лиц администрации сельского поселения Красный Профинтерн, уполномоченных на осуществление муниципального жилищного контроля, установлен приложением 1 к настоящему Положению.</w:t>
      </w:r>
    </w:p>
    <w:p w:rsidR="00EB3EED" w:rsidRPr="00214CD4" w:rsidRDefault="00EB3EED" w:rsidP="00EB3EED">
      <w:pPr>
        <w:ind w:firstLine="540"/>
        <w:contextualSpacing/>
        <w:jc w:val="both"/>
        <w:rPr>
          <w:color w:val="000000"/>
          <w:sz w:val="22"/>
          <w:szCs w:val="22"/>
        </w:rPr>
      </w:pPr>
      <w:r w:rsidRPr="00214CD4">
        <w:rPr>
          <w:color w:val="000000"/>
          <w:sz w:val="22"/>
          <w:szCs w:val="22"/>
        </w:rPr>
        <w:t>Должностные лица администрации при осуществлении контроля имеют права и обязанности в соответствии со статьей 29 Федерального закона от 31.07.2020 № 248-ФЗ, статьей 20 Жилищного кодекса Российской Федерации и иными федеральными законами.</w:t>
      </w:r>
    </w:p>
    <w:p w:rsidR="00EB3EED" w:rsidRPr="00214CD4" w:rsidRDefault="00EB3EED" w:rsidP="00EB3EED">
      <w:pPr>
        <w:ind w:firstLine="540"/>
        <w:contextualSpacing/>
        <w:jc w:val="both"/>
        <w:rPr>
          <w:color w:val="000000"/>
          <w:sz w:val="22"/>
          <w:szCs w:val="22"/>
        </w:rPr>
      </w:pPr>
    </w:p>
    <w:p w:rsidR="00EB3EED" w:rsidRPr="00214CD4" w:rsidRDefault="00EB3EED" w:rsidP="00EB3EED">
      <w:pPr>
        <w:ind w:firstLine="540"/>
        <w:contextualSpacing/>
        <w:jc w:val="center"/>
        <w:rPr>
          <w:color w:val="000000"/>
          <w:sz w:val="22"/>
          <w:szCs w:val="22"/>
        </w:rPr>
      </w:pPr>
      <w:r w:rsidRPr="00214CD4">
        <w:rPr>
          <w:color w:val="000000"/>
          <w:sz w:val="22"/>
          <w:szCs w:val="22"/>
        </w:rPr>
        <w:t>2. Управление рисками причинения вреда (ущерба)</w:t>
      </w:r>
    </w:p>
    <w:p w:rsidR="00EB3EED" w:rsidRPr="00214CD4" w:rsidRDefault="00EB3EED" w:rsidP="00EB3EED">
      <w:pPr>
        <w:ind w:firstLine="540"/>
        <w:contextualSpacing/>
        <w:jc w:val="center"/>
        <w:rPr>
          <w:color w:val="000000"/>
          <w:sz w:val="22"/>
          <w:szCs w:val="22"/>
        </w:rPr>
      </w:pPr>
      <w:r w:rsidRPr="00214CD4">
        <w:rPr>
          <w:color w:val="000000"/>
          <w:sz w:val="22"/>
          <w:szCs w:val="22"/>
        </w:rPr>
        <w:t>охраняемым законом ценностям</w:t>
      </w:r>
    </w:p>
    <w:p w:rsidR="00EB3EED" w:rsidRPr="00214CD4" w:rsidRDefault="00EB3EED" w:rsidP="00EB3EED">
      <w:pPr>
        <w:ind w:firstLine="540"/>
        <w:contextualSpacing/>
        <w:jc w:val="both"/>
        <w:rPr>
          <w:color w:val="000000"/>
          <w:sz w:val="22"/>
          <w:szCs w:val="22"/>
        </w:rPr>
      </w:pPr>
    </w:p>
    <w:p w:rsidR="00EB3EED" w:rsidRPr="00214CD4" w:rsidRDefault="00EB3EED" w:rsidP="00EB3EED">
      <w:pPr>
        <w:pStyle w:val="a3"/>
        <w:tabs>
          <w:tab w:val="left" w:pos="1134"/>
        </w:tabs>
        <w:ind w:left="0" w:firstLine="709"/>
        <w:jc w:val="both"/>
        <w:rPr>
          <w:rFonts w:ascii="Times New Roman" w:hAnsi="Times New Roman"/>
          <w:sz w:val="22"/>
          <w:szCs w:val="22"/>
        </w:rPr>
      </w:pPr>
      <w:r w:rsidRPr="00214CD4">
        <w:rPr>
          <w:rFonts w:ascii="Times New Roman" w:hAnsi="Times New Roman"/>
          <w:sz w:val="22"/>
          <w:szCs w:val="22"/>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B3EED" w:rsidRPr="00214CD4" w:rsidRDefault="00EB3EED" w:rsidP="00EB3EED">
      <w:pPr>
        <w:pStyle w:val="a3"/>
        <w:tabs>
          <w:tab w:val="left" w:pos="1134"/>
        </w:tabs>
        <w:ind w:left="0" w:firstLine="709"/>
        <w:jc w:val="both"/>
        <w:rPr>
          <w:rFonts w:ascii="Times New Roman" w:hAnsi="Times New Roman"/>
          <w:sz w:val="22"/>
          <w:szCs w:val="22"/>
        </w:rPr>
      </w:pPr>
      <w:r w:rsidRPr="00214CD4">
        <w:rPr>
          <w:rFonts w:ascii="Times New Roman" w:hAnsi="Times New Roman"/>
          <w:sz w:val="22"/>
          <w:szCs w:val="22"/>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B3EED" w:rsidRPr="00214CD4" w:rsidRDefault="00EB3EED" w:rsidP="00EB3EED">
      <w:pPr>
        <w:autoSpaceDE w:val="0"/>
        <w:autoSpaceDN w:val="0"/>
        <w:adjustRightInd w:val="0"/>
        <w:ind w:firstLine="709"/>
        <w:jc w:val="both"/>
        <w:rPr>
          <w:sz w:val="22"/>
          <w:szCs w:val="22"/>
        </w:rPr>
      </w:pPr>
      <w:r w:rsidRPr="00214CD4">
        <w:rPr>
          <w:sz w:val="22"/>
          <w:szCs w:val="22"/>
        </w:rPr>
        <w:t>высокий риск;</w:t>
      </w:r>
    </w:p>
    <w:p w:rsidR="00EB3EED" w:rsidRPr="00214CD4" w:rsidRDefault="00EB3EED" w:rsidP="00EB3EED">
      <w:pPr>
        <w:autoSpaceDE w:val="0"/>
        <w:autoSpaceDN w:val="0"/>
        <w:adjustRightInd w:val="0"/>
        <w:ind w:firstLine="709"/>
        <w:jc w:val="both"/>
        <w:rPr>
          <w:sz w:val="22"/>
          <w:szCs w:val="22"/>
        </w:rPr>
      </w:pPr>
      <w:r w:rsidRPr="00214CD4">
        <w:rPr>
          <w:sz w:val="22"/>
          <w:szCs w:val="22"/>
        </w:rPr>
        <w:t>средний риск;</w:t>
      </w:r>
    </w:p>
    <w:p w:rsidR="00EB3EED" w:rsidRPr="00214CD4" w:rsidRDefault="00EB3EED" w:rsidP="00EB3EED">
      <w:pPr>
        <w:autoSpaceDE w:val="0"/>
        <w:autoSpaceDN w:val="0"/>
        <w:adjustRightInd w:val="0"/>
        <w:ind w:firstLine="709"/>
        <w:jc w:val="both"/>
        <w:rPr>
          <w:sz w:val="22"/>
          <w:szCs w:val="22"/>
        </w:rPr>
      </w:pPr>
      <w:r w:rsidRPr="00214CD4">
        <w:rPr>
          <w:sz w:val="22"/>
          <w:szCs w:val="22"/>
        </w:rPr>
        <w:t>умеренный риск;</w:t>
      </w:r>
    </w:p>
    <w:p w:rsidR="00EB3EED" w:rsidRPr="00214CD4" w:rsidRDefault="00EB3EED" w:rsidP="00EB3EED">
      <w:pPr>
        <w:autoSpaceDE w:val="0"/>
        <w:autoSpaceDN w:val="0"/>
        <w:adjustRightInd w:val="0"/>
        <w:ind w:firstLine="709"/>
        <w:jc w:val="both"/>
        <w:rPr>
          <w:sz w:val="22"/>
          <w:szCs w:val="22"/>
        </w:rPr>
      </w:pPr>
      <w:r w:rsidRPr="00214CD4">
        <w:rPr>
          <w:sz w:val="22"/>
          <w:szCs w:val="22"/>
        </w:rPr>
        <w:t>низкий риск.</w:t>
      </w:r>
    </w:p>
    <w:p w:rsidR="00EB3EED" w:rsidRPr="00214CD4" w:rsidRDefault="00EB3EED" w:rsidP="00EB3EED">
      <w:pPr>
        <w:ind w:firstLine="540"/>
        <w:contextualSpacing/>
        <w:jc w:val="both"/>
        <w:rPr>
          <w:color w:val="000000"/>
          <w:sz w:val="22"/>
          <w:szCs w:val="22"/>
        </w:rPr>
      </w:pPr>
      <w:r w:rsidRPr="00214CD4">
        <w:rPr>
          <w:color w:val="000000"/>
          <w:sz w:val="22"/>
          <w:szCs w:val="22"/>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EB3EED" w:rsidRPr="00214CD4" w:rsidRDefault="00EB3EED" w:rsidP="00EB3EED">
      <w:pPr>
        <w:ind w:firstLine="540"/>
        <w:contextualSpacing/>
        <w:jc w:val="both"/>
        <w:rPr>
          <w:color w:val="000000"/>
          <w:sz w:val="22"/>
          <w:szCs w:val="22"/>
        </w:rPr>
      </w:pPr>
      <w:r w:rsidRPr="00214CD4">
        <w:rPr>
          <w:color w:val="000000"/>
          <w:sz w:val="22"/>
          <w:szCs w:val="22"/>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B3EED" w:rsidRPr="00214CD4" w:rsidRDefault="00EB3EED" w:rsidP="00EB3EED">
      <w:pPr>
        <w:ind w:firstLine="540"/>
        <w:contextualSpacing/>
        <w:jc w:val="both"/>
        <w:rPr>
          <w:color w:val="000000"/>
          <w:sz w:val="22"/>
          <w:szCs w:val="22"/>
        </w:rPr>
      </w:pPr>
      <w:r w:rsidRPr="00214CD4">
        <w:rPr>
          <w:color w:val="000000"/>
          <w:sz w:val="22"/>
          <w:szCs w:val="22"/>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EB3EED" w:rsidRPr="00214CD4" w:rsidRDefault="00EB3EED" w:rsidP="00EB3EED">
      <w:pPr>
        <w:ind w:firstLine="540"/>
        <w:contextualSpacing/>
        <w:jc w:val="both"/>
        <w:rPr>
          <w:color w:val="000000"/>
          <w:sz w:val="22"/>
          <w:szCs w:val="22"/>
        </w:rPr>
      </w:pPr>
      <w:r w:rsidRPr="00214CD4">
        <w:rPr>
          <w:color w:val="000000"/>
          <w:sz w:val="22"/>
          <w:szCs w:val="22"/>
        </w:rPr>
        <w:t>2.6. В случае если объект контроля не отнесен к определенной категории риска, он считается отнесенным к категории низкого риска.</w:t>
      </w:r>
    </w:p>
    <w:p w:rsidR="00EB3EED" w:rsidRPr="00214CD4" w:rsidRDefault="00EB3EED" w:rsidP="00EB3EED">
      <w:pPr>
        <w:ind w:firstLine="540"/>
        <w:contextualSpacing/>
        <w:jc w:val="both"/>
        <w:rPr>
          <w:color w:val="000000"/>
          <w:sz w:val="22"/>
          <w:szCs w:val="22"/>
        </w:rPr>
      </w:pPr>
      <w:r w:rsidRPr="00214CD4">
        <w:rPr>
          <w:color w:val="000000"/>
          <w:sz w:val="22"/>
          <w:szCs w:val="22"/>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B3EED" w:rsidRPr="00214CD4" w:rsidRDefault="00EB3EED" w:rsidP="00EB3EED">
      <w:pPr>
        <w:contextualSpacing/>
        <w:jc w:val="both"/>
        <w:rPr>
          <w:sz w:val="22"/>
          <w:szCs w:val="22"/>
        </w:rPr>
      </w:pPr>
    </w:p>
    <w:p w:rsidR="00EB3EED" w:rsidRPr="00214CD4" w:rsidRDefault="00EB3EED" w:rsidP="00EB3EED">
      <w:pPr>
        <w:widowControl w:val="0"/>
        <w:spacing w:line="235" w:lineRule="auto"/>
        <w:ind w:firstLine="540"/>
        <w:contextualSpacing/>
        <w:jc w:val="center"/>
        <w:rPr>
          <w:sz w:val="22"/>
          <w:szCs w:val="22"/>
        </w:rPr>
      </w:pPr>
      <w:r w:rsidRPr="00214CD4">
        <w:rPr>
          <w:sz w:val="22"/>
          <w:szCs w:val="22"/>
        </w:rPr>
        <w:t>3. Профилактика рисков причинения вреда (ущерба)</w:t>
      </w:r>
    </w:p>
    <w:p w:rsidR="00EB3EED" w:rsidRPr="00214CD4" w:rsidRDefault="00EB3EED" w:rsidP="00EB3EED">
      <w:pPr>
        <w:widowControl w:val="0"/>
        <w:spacing w:line="235" w:lineRule="auto"/>
        <w:ind w:firstLine="540"/>
        <w:contextualSpacing/>
        <w:jc w:val="center"/>
        <w:rPr>
          <w:sz w:val="22"/>
          <w:szCs w:val="22"/>
        </w:rPr>
      </w:pPr>
      <w:r w:rsidRPr="00214CD4">
        <w:rPr>
          <w:sz w:val="22"/>
          <w:szCs w:val="22"/>
        </w:rPr>
        <w:t>охраняемым законом ценностям</w:t>
      </w:r>
    </w:p>
    <w:p w:rsidR="00EB3EED" w:rsidRPr="00214CD4" w:rsidRDefault="00EB3EED" w:rsidP="00EB3EED">
      <w:pPr>
        <w:widowControl w:val="0"/>
        <w:spacing w:line="235" w:lineRule="auto"/>
        <w:ind w:firstLine="540"/>
        <w:contextualSpacing/>
        <w:jc w:val="center"/>
        <w:rPr>
          <w:sz w:val="22"/>
          <w:szCs w:val="22"/>
        </w:rPr>
      </w:pPr>
    </w:p>
    <w:p w:rsidR="00EB3EED" w:rsidRPr="00214CD4" w:rsidRDefault="00EB3EED" w:rsidP="00EB3EED">
      <w:pPr>
        <w:tabs>
          <w:tab w:val="left" w:pos="851"/>
          <w:tab w:val="left" w:pos="1134"/>
        </w:tabs>
        <w:ind w:firstLine="540"/>
        <w:jc w:val="both"/>
        <w:rPr>
          <w:color w:val="000000"/>
          <w:sz w:val="22"/>
          <w:szCs w:val="22"/>
        </w:rPr>
      </w:pPr>
      <w:r w:rsidRPr="00214CD4">
        <w:rPr>
          <w:color w:val="000000"/>
          <w:sz w:val="22"/>
          <w:szCs w:val="22"/>
        </w:rPr>
        <w:t>3.1.</w:t>
      </w:r>
      <w:r w:rsidRPr="00214CD4">
        <w:rPr>
          <w:sz w:val="22"/>
          <w:szCs w:val="22"/>
        </w:rPr>
        <w:t xml:space="preserve"> Профилактические мероприятия осуществляются администрацией посредством реализации программы профилактики рисков причинения вреда (ущерба) охраняемым законом ценностям, ежегодно утверждаемой администрацией и размещаемой на официальном сайте администрации в информационно-телекоммуникационной сети «Интернет» (далее – сеть «Интернет»).</w:t>
      </w:r>
    </w:p>
    <w:p w:rsidR="00EB3EED" w:rsidRPr="00214CD4" w:rsidRDefault="00EB3EED" w:rsidP="00EB3EED">
      <w:pPr>
        <w:tabs>
          <w:tab w:val="left" w:pos="851"/>
          <w:tab w:val="left" w:pos="1134"/>
        </w:tabs>
        <w:ind w:firstLine="540"/>
        <w:jc w:val="both"/>
        <w:rPr>
          <w:color w:val="000000"/>
          <w:sz w:val="22"/>
          <w:szCs w:val="22"/>
        </w:rPr>
      </w:pPr>
      <w:r w:rsidRPr="00214CD4">
        <w:rPr>
          <w:color w:val="000000"/>
          <w:sz w:val="22"/>
          <w:szCs w:val="22"/>
        </w:rPr>
        <w:t>При осуществлении контроля проводятся следующие виды профилактических мероприятий:</w:t>
      </w:r>
    </w:p>
    <w:p w:rsidR="00EB3EED" w:rsidRPr="00214CD4" w:rsidRDefault="00EB3EED" w:rsidP="00EB3EED">
      <w:pPr>
        <w:tabs>
          <w:tab w:val="left" w:pos="851"/>
        </w:tabs>
        <w:ind w:firstLine="540"/>
        <w:jc w:val="both"/>
        <w:rPr>
          <w:sz w:val="22"/>
          <w:szCs w:val="22"/>
        </w:rPr>
      </w:pPr>
      <w:r w:rsidRPr="00214CD4">
        <w:rPr>
          <w:sz w:val="22"/>
          <w:szCs w:val="22"/>
        </w:rPr>
        <w:t>- информирование;</w:t>
      </w:r>
    </w:p>
    <w:p w:rsidR="00EB3EED" w:rsidRPr="00214CD4" w:rsidRDefault="00EB3EED" w:rsidP="00EB3EED">
      <w:pPr>
        <w:tabs>
          <w:tab w:val="left" w:pos="851"/>
        </w:tabs>
        <w:ind w:firstLine="540"/>
        <w:jc w:val="both"/>
        <w:rPr>
          <w:color w:val="000000"/>
          <w:sz w:val="22"/>
          <w:szCs w:val="22"/>
        </w:rPr>
      </w:pPr>
      <w:r w:rsidRPr="00214CD4">
        <w:rPr>
          <w:sz w:val="22"/>
          <w:szCs w:val="22"/>
        </w:rPr>
        <w:t xml:space="preserve">- объявление </w:t>
      </w:r>
      <w:r w:rsidRPr="00214CD4">
        <w:rPr>
          <w:color w:val="000000"/>
          <w:sz w:val="22"/>
          <w:szCs w:val="22"/>
        </w:rPr>
        <w:t>предостережения о недопустимости нарушения обязательных требований (далее – предостережение);</w:t>
      </w:r>
    </w:p>
    <w:p w:rsidR="00EB3EED" w:rsidRPr="00214CD4" w:rsidRDefault="00EB3EED" w:rsidP="00EB3EED">
      <w:pPr>
        <w:tabs>
          <w:tab w:val="left" w:pos="851"/>
        </w:tabs>
        <w:ind w:firstLine="540"/>
        <w:jc w:val="both"/>
        <w:rPr>
          <w:sz w:val="22"/>
          <w:szCs w:val="22"/>
        </w:rPr>
      </w:pPr>
      <w:r w:rsidRPr="00214CD4">
        <w:rPr>
          <w:sz w:val="22"/>
          <w:szCs w:val="22"/>
        </w:rPr>
        <w:t>- консультирование.</w:t>
      </w:r>
    </w:p>
    <w:p w:rsidR="00EB3EED" w:rsidRPr="00214CD4" w:rsidRDefault="00EB3EED" w:rsidP="00EB3EED">
      <w:pPr>
        <w:spacing w:line="235" w:lineRule="auto"/>
        <w:ind w:firstLine="540"/>
        <w:contextualSpacing/>
        <w:jc w:val="both"/>
        <w:rPr>
          <w:sz w:val="22"/>
          <w:szCs w:val="22"/>
        </w:rPr>
      </w:pPr>
      <w:r w:rsidRPr="00214CD4">
        <w:rPr>
          <w:sz w:val="22"/>
          <w:szCs w:val="22"/>
        </w:rPr>
        <w:t>3.2. Информирование осуществляется посредством размещения администрацией сведений, предусмотренных частью 3 статьи 46 Федерального закона от 31.07.2020 № 248-ФЗ, на официальном сайте администрации в сети «Интернет», в средствах массовой информации, а также через личные кабинеты контролируемых лиц в государственных информационных системах (при их наличии), а также в иных формах.</w:t>
      </w:r>
    </w:p>
    <w:p w:rsidR="00EB3EED" w:rsidRPr="00214CD4" w:rsidRDefault="00EB3EED" w:rsidP="00EB3EED">
      <w:pPr>
        <w:spacing w:line="235" w:lineRule="auto"/>
        <w:ind w:firstLine="540"/>
        <w:contextualSpacing/>
        <w:jc w:val="both"/>
        <w:rPr>
          <w:sz w:val="22"/>
          <w:szCs w:val="22"/>
        </w:rPr>
      </w:pPr>
      <w:r w:rsidRPr="00214CD4">
        <w:rPr>
          <w:sz w:val="22"/>
          <w:szCs w:val="22"/>
        </w:rPr>
        <w:t>3.3. Предостережение объявляется администрацией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EB3EED" w:rsidRPr="00214CD4" w:rsidRDefault="00EB3EED" w:rsidP="00EB3EED">
      <w:pPr>
        <w:tabs>
          <w:tab w:val="left" w:pos="851"/>
        </w:tabs>
        <w:ind w:firstLine="540"/>
        <w:jc w:val="both"/>
        <w:rPr>
          <w:color w:val="000000"/>
          <w:sz w:val="22"/>
          <w:szCs w:val="22"/>
          <w:shd w:val="clear" w:color="auto" w:fill="FFFFFF"/>
        </w:rPr>
      </w:pPr>
      <w:r w:rsidRPr="00214CD4">
        <w:rPr>
          <w:sz w:val="22"/>
          <w:szCs w:val="22"/>
        </w:rPr>
        <w:t>Объявление предостережения осуществляется в порядке, установленном</w:t>
      </w:r>
      <w:r w:rsidRPr="00214CD4">
        <w:rPr>
          <w:color w:val="000000"/>
          <w:sz w:val="22"/>
          <w:szCs w:val="22"/>
        </w:rPr>
        <w:t xml:space="preserve"> статьей 49 </w:t>
      </w:r>
      <w:r w:rsidRPr="00214CD4">
        <w:rPr>
          <w:color w:val="000000"/>
          <w:sz w:val="22"/>
          <w:szCs w:val="22"/>
          <w:shd w:val="clear" w:color="auto" w:fill="FFFFFF"/>
        </w:rPr>
        <w:t xml:space="preserve">Федерального закона </w:t>
      </w:r>
      <w:r w:rsidRPr="00214CD4">
        <w:rPr>
          <w:sz w:val="22"/>
          <w:szCs w:val="22"/>
        </w:rPr>
        <w:t xml:space="preserve">от 31.07.2020 </w:t>
      </w:r>
      <w:r w:rsidRPr="00214CD4">
        <w:rPr>
          <w:color w:val="000000"/>
          <w:sz w:val="22"/>
          <w:szCs w:val="22"/>
          <w:shd w:val="clear" w:color="auto" w:fill="FFFFFF"/>
        </w:rPr>
        <w:t>№ 248-ФЗ.</w:t>
      </w:r>
    </w:p>
    <w:p w:rsidR="00EB3EED" w:rsidRPr="00214CD4" w:rsidRDefault="00EB3EED" w:rsidP="00EB3EED">
      <w:pPr>
        <w:autoSpaceDE w:val="0"/>
        <w:autoSpaceDN w:val="0"/>
        <w:adjustRightInd w:val="0"/>
        <w:ind w:firstLine="540"/>
        <w:jc w:val="both"/>
        <w:rPr>
          <w:color w:val="000000"/>
          <w:sz w:val="22"/>
          <w:szCs w:val="22"/>
        </w:rPr>
      </w:pPr>
      <w:r w:rsidRPr="00214CD4">
        <w:rPr>
          <w:color w:val="000000"/>
          <w:sz w:val="22"/>
          <w:szCs w:val="22"/>
        </w:rPr>
        <w:t>Администрация производит регистрацию предостережений в журнале учета предостережений.</w:t>
      </w:r>
    </w:p>
    <w:p w:rsidR="00EB3EED" w:rsidRPr="00214CD4" w:rsidRDefault="00EB3EED" w:rsidP="00EB3EED">
      <w:pPr>
        <w:tabs>
          <w:tab w:val="left" w:pos="851"/>
          <w:tab w:val="left" w:pos="1276"/>
        </w:tabs>
        <w:ind w:firstLine="540"/>
        <w:jc w:val="both"/>
        <w:rPr>
          <w:color w:val="000000"/>
          <w:sz w:val="22"/>
          <w:szCs w:val="22"/>
        </w:rPr>
      </w:pPr>
      <w:r w:rsidRPr="00214CD4">
        <w:rPr>
          <w:color w:val="000000"/>
          <w:sz w:val="22"/>
          <w:szCs w:val="22"/>
        </w:rPr>
        <w:t>Контролируемое лицо вправе в течение 30 рабочих дней со дня получения предостережения подать в администрацию возражение в отношении указанного предостережения.</w:t>
      </w:r>
    </w:p>
    <w:p w:rsidR="00EB3EED" w:rsidRPr="00214CD4" w:rsidRDefault="00EB3EED" w:rsidP="00EB3EED">
      <w:pPr>
        <w:tabs>
          <w:tab w:val="left" w:pos="851"/>
          <w:tab w:val="left" w:pos="1276"/>
        </w:tabs>
        <w:ind w:firstLine="540"/>
        <w:jc w:val="both"/>
        <w:rPr>
          <w:color w:val="000000"/>
          <w:sz w:val="22"/>
          <w:szCs w:val="22"/>
        </w:rPr>
      </w:pPr>
      <w:r w:rsidRPr="00214CD4">
        <w:rPr>
          <w:color w:val="000000"/>
          <w:sz w:val="22"/>
          <w:szCs w:val="22"/>
        </w:rPr>
        <w:t xml:space="preserve">В возражении контролируемым лицом указываются: </w:t>
      </w:r>
    </w:p>
    <w:p w:rsidR="00EB3EED" w:rsidRPr="00214CD4" w:rsidRDefault="00EB3EED" w:rsidP="00EB3EED">
      <w:pPr>
        <w:tabs>
          <w:tab w:val="left" w:pos="851"/>
        </w:tabs>
        <w:ind w:firstLine="540"/>
        <w:jc w:val="both"/>
        <w:rPr>
          <w:sz w:val="22"/>
          <w:szCs w:val="22"/>
        </w:rPr>
      </w:pPr>
      <w:r w:rsidRPr="00214CD4">
        <w:rPr>
          <w:sz w:val="22"/>
          <w:szCs w:val="22"/>
        </w:rPr>
        <w:t xml:space="preserve">- наименование контролируемого лица – для юридического лица, фамилия, имя, отчество (при наличии) контролируемого лица – для физического лица, в том числе индивидуального предпринимателя; </w:t>
      </w:r>
    </w:p>
    <w:p w:rsidR="00EB3EED" w:rsidRPr="00214CD4" w:rsidRDefault="00EB3EED" w:rsidP="00EB3EED">
      <w:pPr>
        <w:tabs>
          <w:tab w:val="left" w:pos="851"/>
        </w:tabs>
        <w:ind w:firstLine="540"/>
        <w:jc w:val="both"/>
        <w:rPr>
          <w:sz w:val="22"/>
          <w:szCs w:val="22"/>
        </w:rPr>
      </w:pPr>
      <w:r w:rsidRPr="00214CD4">
        <w:rPr>
          <w:sz w:val="22"/>
          <w:szCs w:val="22"/>
        </w:rPr>
        <w:t xml:space="preserve">- идентификационный номер налогоплательщика; </w:t>
      </w:r>
    </w:p>
    <w:p w:rsidR="00EB3EED" w:rsidRPr="00214CD4" w:rsidRDefault="00EB3EED" w:rsidP="00EB3EED">
      <w:pPr>
        <w:tabs>
          <w:tab w:val="left" w:pos="851"/>
        </w:tabs>
        <w:ind w:firstLine="540"/>
        <w:jc w:val="both"/>
        <w:rPr>
          <w:sz w:val="22"/>
          <w:szCs w:val="22"/>
        </w:rPr>
      </w:pPr>
      <w:r w:rsidRPr="00214CD4">
        <w:rPr>
          <w:sz w:val="22"/>
          <w:szCs w:val="22"/>
        </w:rPr>
        <w:t xml:space="preserve">- дата и номер предостережения; </w:t>
      </w:r>
    </w:p>
    <w:p w:rsidR="00EB3EED" w:rsidRPr="00214CD4" w:rsidRDefault="00EB3EED" w:rsidP="00EB3EED">
      <w:pPr>
        <w:tabs>
          <w:tab w:val="left" w:pos="851"/>
        </w:tabs>
        <w:ind w:firstLine="540"/>
        <w:jc w:val="both"/>
        <w:rPr>
          <w:sz w:val="22"/>
          <w:szCs w:val="22"/>
        </w:rPr>
      </w:pPr>
      <w:r w:rsidRPr="00214CD4">
        <w:rPr>
          <w:sz w:val="22"/>
          <w:szCs w:val="22"/>
        </w:rPr>
        <w:t xml:space="preserve">-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w:t>
      </w:r>
    </w:p>
    <w:p w:rsidR="00EB3EED" w:rsidRPr="00214CD4" w:rsidRDefault="00EB3EED" w:rsidP="00EB3EED">
      <w:pPr>
        <w:tabs>
          <w:tab w:val="left" w:pos="851"/>
        </w:tabs>
        <w:ind w:firstLine="540"/>
        <w:jc w:val="both"/>
        <w:rPr>
          <w:sz w:val="22"/>
          <w:szCs w:val="22"/>
        </w:rPr>
      </w:pPr>
      <w:r w:rsidRPr="00214CD4">
        <w:rPr>
          <w:color w:val="000000"/>
          <w:sz w:val="22"/>
          <w:szCs w:val="22"/>
        </w:rPr>
        <w:t xml:space="preserve">Администрация рассматривает возражение и в течение 10 рабочих дней со дня получения возражения направляет контролируемому лицу ответ, который </w:t>
      </w:r>
      <w:r w:rsidRPr="00214CD4">
        <w:rPr>
          <w:sz w:val="22"/>
          <w:szCs w:val="22"/>
        </w:rPr>
        <w:t>должен содержать одно из следующих решений:</w:t>
      </w:r>
    </w:p>
    <w:p w:rsidR="00EB3EED" w:rsidRPr="00214CD4" w:rsidRDefault="00EB3EED" w:rsidP="00EB3EED">
      <w:pPr>
        <w:tabs>
          <w:tab w:val="left" w:pos="851"/>
        </w:tabs>
        <w:ind w:firstLine="540"/>
        <w:jc w:val="both"/>
        <w:rPr>
          <w:sz w:val="22"/>
          <w:szCs w:val="22"/>
        </w:rPr>
      </w:pPr>
      <w:r w:rsidRPr="00214CD4">
        <w:rPr>
          <w:sz w:val="22"/>
          <w:szCs w:val="22"/>
        </w:rPr>
        <w:t xml:space="preserve">- об удовлетворении возражения в форме отмены объявленного предостережения; </w:t>
      </w:r>
    </w:p>
    <w:p w:rsidR="00EB3EED" w:rsidRPr="00214CD4" w:rsidRDefault="00EB3EED" w:rsidP="00EB3EED">
      <w:pPr>
        <w:tabs>
          <w:tab w:val="left" w:pos="851"/>
        </w:tabs>
        <w:ind w:firstLine="540"/>
        <w:jc w:val="both"/>
        <w:rPr>
          <w:sz w:val="22"/>
          <w:szCs w:val="22"/>
        </w:rPr>
      </w:pPr>
      <w:r w:rsidRPr="00214CD4">
        <w:rPr>
          <w:sz w:val="22"/>
          <w:szCs w:val="22"/>
        </w:rPr>
        <w:t>- об отказе в удовлетворении возражения в случае обоснованности объявленного предостережения.</w:t>
      </w:r>
    </w:p>
    <w:p w:rsidR="00EB3EED" w:rsidRPr="00214CD4" w:rsidRDefault="00EB3EED" w:rsidP="00EB3EED">
      <w:pPr>
        <w:tabs>
          <w:tab w:val="left" w:pos="851"/>
        </w:tabs>
        <w:ind w:firstLine="540"/>
        <w:jc w:val="both"/>
        <w:rPr>
          <w:sz w:val="22"/>
          <w:szCs w:val="22"/>
        </w:rPr>
      </w:pPr>
      <w:r w:rsidRPr="00214CD4">
        <w:rPr>
          <w:sz w:val="22"/>
          <w:szCs w:val="22"/>
        </w:rPr>
        <w:t>Повторное направление возражения по тем же основаниям не допускается.</w:t>
      </w:r>
    </w:p>
    <w:p w:rsidR="00EB3EED" w:rsidRPr="00214CD4" w:rsidRDefault="00EB3EED" w:rsidP="00EB3EED">
      <w:pPr>
        <w:widowControl w:val="0"/>
        <w:ind w:firstLine="540"/>
        <w:contextualSpacing/>
        <w:jc w:val="both"/>
        <w:rPr>
          <w:sz w:val="22"/>
          <w:szCs w:val="22"/>
        </w:rPr>
      </w:pPr>
      <w:r w:rsidRPr="00214CD4">
        <w:rPr>
          <w:sz w:val="22"/>
          <w:szCs w:val="22"/>
        </w:rPr>
        <w:t xml:space="preserve">3.4. Консультирование контролируемых лиц осуществляется в письменной форме при их письменном обращении, в устной форме по телефону, посредством видео-конференц-связи, на личном приеме либо в ходе осуществления контрольного мероприятия в порядке, установленном статьей 50 </w:t>
      </w:r>
      <w:r w:rsidRPr="00214CD4">
        <w:rPr>
          <w:color w:val="000000"/>
          <w:sz w:val="22"/>
          <w:szCs w:val="22"/>
          <w:shd w:val="clear" w:color="auto" w:fill="FFFFFF"/>
        </w:rPr>
        <w:t xml:space="preserve">Федерального закона </w:t>
      </w:r>
      <w:r w:rsidRPr="00214CD4">
        <w:rPr>
          <w:sz w:val="22"/>
          <w:szCs w:val="22"/>
        </w:rPr>
        <w:t xml:space="preserve">от 31.07.2020 </w:t>
      </w:r>
      <w:r w:rsidRPr="00214CD4">
        <w:rPr>
          <w:color w:val="000000"/>
          <w:sz w:val="22"/>
          <w:szCs w:val="22"/>
          <w:shd w:val="clear" w:color="auto" w:fill="FFFFFF"/>
        </w:rPr>
        <w:t>№ 248-ФЗ.</w:t>
      </w:r>
    </w:p>
    <w:p w:rsidR="00EB3EED" w:rsidRPr="00214CD4" w:rsidRDefault="00EB3EED" w:rsidP="00EB3EED">
      <w:pPr>
        <w:suppressAutoHyphens/>
        <w:autoSpaceDE w:val="0"/>
        <w:ind w:firstLine="540"/>
        <w:jc w:val="both"/>
        <w:rPr>
          <w:rFonts w:eastAsia="Calibri"/>
          <w:sz w:val="22"/>
          <w:szCs w:val="22"/>
          <w:lang w:eastAsia="zh-CN"/>
        </w:rPr>
      </w:pPr>
      <w:r w:rsidRPr="00214CD4">
        <w:rPr>
          <w:rFonts w:eastAsia="Calibri"/>
          <w:color w:val="000000"/>
          <w:sz w:val="22"/>
          <w:szCs w:val="22"/>
          <w:lang w:eastAsia="zh-CN"/>
        </w:rPr>
        <w:t>Консультирование, в том числе письменное консультирование, осуществляется по следующим вопросам:</w:t>
      </w:r>
    </w:p>
    <w:p w:rsidR="00EB3EED" w:rsidRPr="00214CD4" w:rsidRDefault="00EB3EED" w:rsidP="00EB3EED">
      <w:pPr>
        <w:suppressAutoHyphens/>
        <w:autoSpaceDE w:val="0"/>
        <w:ind w:firstLine="540"/>
        <w:jc w:val="both"/>
        <w:rPr>
          <w:rFonts w:eastAsia="Calibri"/>
          <w:sz w:val="22"/>
          <w:szCs w:val="22"/>
          <w:lang w:eastAsia="zh-CN"/>
        </w:rPr>
      </w:pPr>
      <w:r w:rsidRPr="00214CD4">
        <w:rPr>
          <w:rFonts w:eastAsia="Calibri"/>
          <w:color w:val="000000"/>
          <w:sz w:val="22"/>
          <w:szCs w:val="22"/>
          <w:lang w:eastAsia="zh-CN"/>
        </w:rPr>
        <w:t>- о нормативных правовых актах, содержащих обязательные требования;</w:t>
      </w:r>
    </w:p>
    <w:p w:rsidR="00EB3EED" w:rsidRPr="00214CD4" w:rsidRDefault="00EB3EED" w:rsidP="00EB3EED">
      <w:pPr>
        <w:suppressAutoHyphens/>
        <w:autoSpaceDE w:val="0"/>
        <w:ind w:firstLine="540"/>
        <w:jc w:val="both"/>
        <w:rPr>
          <w:rFonts w:eastAsia="Calibri"/>
          <w:sz w:val="22"/>
          <w:szCs w:val="22"/>
          <w:lang w:eastAsia="zh-CN"/>
        </w:rPr>
      </w:pPr>
      <w:r w:rsidRPr="00214CD4">
        <w:rPr>
          <w:rFonts w:eastAsia="Calibri"/>
          <w:color w:val="000000"/>
          <w:sz w:val="22"/>
          <w:szCs w:val="22"/>
          <w:lang w:eastAsia="zh-CN"/>
        </w:rPr>
        <w:t>- о порядке осуществления контрольных мероприятий, установленных настоящим Положением;</w:t>
      </w:r>
    </w:p>
    <w:p w:rsidR="00EB3EED" w:rsidRPr="00214CD4" w:rsidRDefault="00EB3EED" w:rsidP="00EB3EED">
      <w:pPr>
        <w:suppressAutoHyphens/>
        <w:autoSpaceDE w:val="0"/>
        <w:ind w:firstLine="540"/>
        <w:jc w:val="both"/>
        <w:rPr>
          <w:rFonts w:eastAsia="Calibri"/>
          <w:color w:val="000000"/>
          <w:sz w:val="22"/>
          <w:szCs w:val="22"/>
          <w:lang w:eastAsia="zh-CN"/>
        </w:rPr>
      </w:pPr>
      <w:r w:rsidRPr="00214CD4">
        <w:rPr>
          <w:rFonts w:eastAsia="Calibri"/>
          <w:color w:val="000000"/>
          <w:sz w:val="22"/>
          <w:szCs w:val="22"/>
          <w:lang w:eastAsia="zh-CN"/>
        </w:rPr>
        <w:t>- о порядке обжалования действий (бездействия) должностных лиц администрации;</w:t>
      </w:r>
    </w:p>
    <w:p w:rsidR="00EB3EED" w:rsidRPr="00214CD4" w:rsidRDefault="00EB3EED" w:rsidP="00EB3EED">
      <w:pPr>
        <w:suppressAutoHyphens/>
        <w:autoSpaceDE w:val="0"/>
        <w:ind w:firstLine="540"/>
        <w:jc w:val="both"/>
        <w:rPr>
          <w:rFonts w:eastAsia="Calibri"/>
          <w:sz w:val="22"/>
          <w:szCs w:val="22"/>
          <w:lang w:eastAsia="zh-CN"/>
        </w:rPr>
      </w:pPr>
      <w:r w:rsidRPr="00214CD4">
        <w:rPr>
          <w:rFonts w:eastAsia="Calibri"/>
          <w:sz w:val="22"/>
          <w:szCs w:val="22"/>
          <w:lang w:eastAsia="zh-CN"/>
        </w:rPr>
        <w:t>- о месте нахождения, справочных телефонах, графике работы, адресе электронной почты и официального сайта администрации в сети «Интернет».</w:t>
      </w:r>
    </w:p>
    <w:p w:rsidR="00EB3EED" w:rsidRPr="00214CD4" w:rsidRDefault="00EB3EED" w:rsidP="00EB3EED">
      <w:pPr>
        <w:autoSpaceDE w:val="0"/>
        <w:autoSpaceDN w:val="0"/>
        <w:ind w:firstLine="540"/>
        <w:jc w:val="both"/>
        <w:rPr>
          <w:sz w:val="22"/>
          <w:szCs w:val="22"/>
        </w:rPr>
      </w:pPr>
      <w:r w:rsidRPr="00214CD4">
        <w:rPr>
          <w:bCs/>
          <w:sz w:val="22"/>
          <w:szCs w:val="22"/>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EB3EED" w:rsidRPr="00214CD4" w:rsidRDefault="00EB3EED" w:rsidP="00EB3EED">
      <w:pPr>
        <w:widowControl w:val="0"/>
        <w:ind w:firstLine="540"/>
        <w:contextualSpacing/>
        <w:jc w:val="both"/>
        <w:rPr>
          <w:sz w:val="22"/>
          <w:szCs w:val="22"/>
        </w:rPr>
      </w:pPr>
      <w:r w:rsidRPr="00214CD4">
        <w:rPr>
          <w:sz w:val="22"/>
          <w:szCs w:val="22"/>
        </w:rPr>
        <w:t>Администрация осуществляет учет консультирований в журнал проведения консультирования.</w:t>
      </w:r>
    </w:p>
    <w:p w:rsidR="00EB3EED" w:rsidRPr="00214CD4" w:rsidRDefault="00EB3EED" w:rsidP="00EB3EED">
      <w:pPr>
        <w:suppressAutoHyphens/>
        <w:autoSpaceDE w:val="0"/>
        <w:ind w:firstLine="540"/>
        <w:jc w:val="both"/>
        <w:rPr>
          <w:rFonts w:eastAsia="Calibri"/>
          <w:color w:val="000000"/>
          <w:sz w:val="22"/>
          <w:szCs w:val="22"/>
          <w:lang w:eastAsia="zh-CN"/>
        </w:rPr>
      </w:pPr>
      <w:r w:rsidRPr="00214CD4">
        <w:rPr>
          <w:rFonts w:eastAsia="Calibri"/>
          <w:sz w:val="22"/>
          <w:szCs w:val="22"/>
          <w:lang w:eastAsia="zh-CN"/>
        </w:rPr>
        <w:t>В случае поступления в администрацию 2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 подписанного главой администрации или его заместителем</w:t>
      </w:r>
      <w:r w:rsidRPr="00214CD4">
        <w:rPr>
          <w:rFonts w:eastAsia="Calibri"/>
          <w:color w:val="000000"/>
          <w:sz w:val="22"/>
          <w:szCs w:val="22"/>
          <w:lang w:eastAsia="zh-CN"/>
        </w:rPr>
        <w:t>.</w:t>
      </w:r>
    </w:p>
    <w:p w:rsidR="00EB3EED" w:rsidRPr="00214CD4" w:rsidRDefault="00EB3EED" w:rsidP="00EB3EED">
      <w:pPr>
        <w:suppressAutoHyphens/>
        <w:autoSpaceDE w:val="0"/>
        <w:ind w:firstLine="720"/>
        <w:jc w:val="center"/>
        <w:rPr>
          <w:rFonts w:eastAsia="Calibri"/>
          <w:color w:val="000000"/>
          <w:sz w:val="22"/>
          <w:szCs w:val="22"/>
          <w:lang w:eastAsia="zh-CN"/>
        </w:rPr>
      </w:pPr>
    </w:p>
    <w:p w:rsidR="00EB3EED" w:rsidRPr="00214CD4" w:rsidRDefault="00EB3EED" w:rsidP="00EB3EED">
      <w:pPr>
        <w:suppressAutoHyphens/>
        <w:autoSpaceDE w:val="0"/>
        <w:ind w:firstLine="720"/>
        <w:jc w:val="center"/>
        <w:rPr>
          <w:rFonts w:eastAsia="Calibri"/>
          <w:color w:val="000000"/>
          <w:sz w:val="22"/>
          <w:szCs w:val="22"/>
          <w:lang w:eastAsia="zh-CN"/>
        </w:rPr>
      </w:pPr>
      <w:r w:rsidRPr="00214CD4">
        <w:rPr>
          <w:rFonts w:eastAsia="Calibri"/>
          <w:color w:val="000000"/>
          <w:sz w:val="22"/>
          <w:szCs w:val="22"/>
          <w:lang w:eastAsia="zh-CN"/>
        </w:rPr>
        <w:t xml:space="preserve">4. Осуществление контроля </w:t>
      </w:r>
    </w:p>
    <w:p w:rsidR="00EB3EED" w:rsidRPr="00214CD4" w:rsidRDefault="00EB3EED" w:rsidP="00EB3EED">
      <w:pPr>
        <w:suppressAutoHyphens/>
        <w:autoSpaceDE w:val="0"/>
        <w:ind w:firstLine="720"/>
        <w:jc w:val="both"/>
        <w:rPr>
          <w:rFonts w:eastAsia="Calibri"/>
          <w:color w:val="000000"/>
          <w:sz w:val="22"/>
          <w:szCs w:val="22"/>
          <w:lang w:eastAsia="zh-CN"/>
        </w:rPr>
      </w:pPr>
    </w:p>
    <w:p w:rsidR="00EB3EED" w:rsidRPr="00214CD4" w:rsidRDefault="00EB3EED" w:rsidP="00EB3EED">
      <w:pPr>
        <w:suppressAutoHyphens/>
        <w:autoSpaceDE w:val="0"/>
        <w:ind w:firstLine="540"/>
        <w:jc w:val="both"/>
        <w:rPr>
          <w:rFonts w:eastAsia="Calibri"/>
          <w:sz w:val="22"/>
          <w:szCs w:val="22"/>
          <w:lang w:eastAsia="zh-CN"/>
        </w:rPr>
      </w:pPr>
      <w:r w:rsidRPr="00214CD4">
        <w:rPr>
          <w:rFonts w:eastAsia="Calibri"/>
          <w:color w:val="000000"/>
          <w:sz w:val="22"/>
          <w:szCs w:val="22"/>
          <w:lang w:eastAsia="zh-CN"/>
        </w:rPr>
        <w:t>4.1. При осуществлении контроля администрацией могут проводиться следующие виды контрольных мероприятий</w:t>
      </w:r>
      <w:r w:rsidRPr="00214CD4">
        <w:rPr>
          <w:rFonts w:eastAsia="Calibri"/>
          <w:sz w:val="22"/>
          <w:szCs w:val="22"/>
          <w:lang w:eastAsia="zh-CN"/>
        </w:rPr>
        <w:t xml:space="preserve"> во взаимодействии с контролируемым лицом</w:t>
      </w:r>
      <w:r w:rsidRPr="00214CD4">
        <w:rPr>
          <w:rFonts w:eastAsia="Calibri"/>
          <w:color w:val="000000"/>
          <w:sz w:val="22"/>
          <w:szCs w:val="22"/>
          <w:lang w:eastAsia="zh-CN"/>
        </w:rPr>
        <w:t>:</w:t>
      </w:r>
    </w:p>
    <w:p w:rsidR="00EB3EED" w:rsidRPr="00214CD4" w:rsidRDefault="00EB3EED" w:rsidP="00EB3EED">
      <w:pPr>
        <w:suppressAutoHyphens/>
        <w:autoSpaceDE w:val="0"/>
        <w:ind w:firstLine="540"/>
        <w:jc w:val="both"/>
        <w:rPr>
          <w:rFonts w:eastAsia="Calibri"/>
          <w:sz w:val="22"/>
          <w:szCs w:val="22"/>
          <w:lang w:eastAsia="zh-CN"/>
        </w:rPr>
      </w:pPr>
      <w:r w:rsidRPr="00214CD4">
        <w:rPr>
          <w:rFonts w:eastAsia="Calibri"/>
          <w:color w:val="000000"/>
          <w:sz w:val="22"/>
          <w:szCs w:val="22"/>
          <w:lang w:eastAsia="zh-CN"/>
        </w:rPr>
        <w:t>- инспекционный визит;</w:t>
      </w:r>
    </w:p>
    <w:p w:rsidR="00EB3EED" w:rsidRPr="00214CD4" w:rsidRDefault="00EB3EED" w:rsidP="00EB3EED">
      <w:pPr>
        <w:suppressAutoHyphens/>
        <w:autoSpaceDE w:val="0"/>
        <w:ind w:firstLine="540"/>
        <w:jc w:val="both"/>
        <w:rPr>
          <w:rFonts w:eastAsia="Calibri"/>
          <w:sz w:val="22"/>
          <w:szCs w:val="22"/>
          <w:lang w:eastAsia="zh-CN"/>
        </w:rPr>
      </w:pPr>
      <w:r w:rsidRPr="00214CD4">
        <w:rPr>
          <w:rFonts w:eastAsia="Calibri"/>
          <w:color w:val="000000"/>
          <w:sz w:val="22"/>
          <w:szCs w:val="22"/>
          <w:lang w:eastAsia="zh-CN"/>
        </w:rPr>
        <w:t>- документарная проверка;</w:t>
      </w:r>
    </w:p>
    <w:p w:rsidR="00EB3EED" w:rsidRPr="00214CD4" w:rsidRDefault="00EB3EED" w:rsidP="00EB3EED">
      <w:pPr>
        <w:suppressAutoHyphens/>
        <w:autoSpaceDE w:val="0"/>
        <w:ind w:firstLine="540"/>
        <w:jc w:val="both"/>
        <w:rPr>
          <w:rFonts w:eastAsia="Calibri"/>
          <w:color w:val="000000"/>
          <w:sz w:val="22"/>
          <w:szCs w:val="22"/>
          <w:lang w:eastAsia="zh-CN"/>
        </w:rPr>
      </w:pPr>
      <w:r w:rsidRPr="00214CD4">
        <w:rPr>
          <w:rFonts w:eastAsia="Calibri"/>
          <w:color w:val="000000"/>
          <w:sz w:val="22"/>
          <w:szCs w:val="22"/>
          <w:lang w:eastAsia="zh-CN"/>
        </w:rPr>
        <w:t>- выездная проверка;</w:t>
      </w:r>
    </w:p>
    <w:p w:rsidR="00EB3EED" w:rsidRPr="00214CD4" w:rsidRDefault="00EB3EED" w:rsidP="00EB3EED">
      <w:pPr>
        <w:suppressAutoHyphens/>
        <w:autoSpaceDE w:val="0"/>
        <w:ind w:firstLine="540"/>
        <w:jc w:val="both"/>
        <w:rPr>
          <w:rFonts w:eastAsia="Calibri"/>
          <w:color w:val="000000"/>
          <w:sz w:val="22"/>
          <w:szCs w:val="22"/>
          <w:lang w:eastAsia="zh-CN"/>
        </w:rPr>
      </w:pPr>
      <w:r w:rsidRPr="00214CD4">
        <w:rPr>
          <w:rFonts w:eastAsia="Calibri"/>
          <w:color w:val="000000"/>
          <w:sz w:val="22"/>
          <w:szCs w:val="22"/>
          <w:lang w:eastAsia="zh-CN"/>
        </w:rPr>
        <w:t>а также следующие виды контрольных мероприятий</w:t>
      </w:r>
      <w:r w:rsidRPr="00214CD4">
        <w:rPr>
          <w:rFonts w:eastAsia="Calibri"/>
          <w:sz w:val="22"/>
          <w:szCs w:val="22"/>
          <w:lang w:eastAsia="zh-CN"/>
        </w:rPr>
        <w:t xml:space="preserve"> без взаимодействия с контролируемым лицом:</w:t>
      </w:r>
    </w:p>
    <w:p w:rsidR="00EB3EED" w:rsidRPr="00214CD4" w:rsidRDefault="00EB3EED" w:rsidP="00EB3EED">
      <w:pPr>
        <w:ind w:firstLine="540"/>
        <w:jc w:val="both"/>
        <w:rPr>
          <w:color w:val="000000"/>
          <w:sz w:val="22"/>
          <w:szCs w:val="22"/>
        </w:rPr>
      </w:pPr>
      <w:r w:rsidRPr="00214CD4">
        <w:rPr>
          <w:color w:val="000000"/>
          <w:sz w:val="22"/>
          <w:szCs w:val="22"/>
        </w:rPr>
        <w:t>- наблюдение за соблюдением обязательных требований;</w:t>
      </w:r>
    </w:p>
    <w:p w:rsidR="00EB3EED" w:rsidRPr="00214CD4" w:rsidRDefault="00EB3EED" w:rsidP="00EB3EED">
      <w:pPr>
        <w:suppressAutoHyphens/>
        <w:autoSpaceDE w:val="0"/>
        <w:ind w:firstLine="540"/>
        <w:jc w:val="both"/>
        <w:rPr>
          <w:rFonts w:eastAsia="Calibri"/>
          <w:color w:val="000000"/>
          <w:sz w:val="22"/>
          <w:szCs w:val="22"/>
          <w:lang w:eastAsia="zh-CN"/>
        </w:rPr>
      </w:pPr>
      <w:r w:rsidRPr="00214CD4">
        <w:rPr>
          <w:rFonts w:eastAsia="Calibri"/>
          <w:color w:val="000000"/>
          <w:sz w:val="22"/>
          <w:szCs w:val="22"/>
          <w:lang w:eastAsia="zh-CN"/>
        </w:rPr>
        <w:t>- выездное обследование.</w:t>
      </w:r>
    </w:p>
    <w:p w:rsidR="00EB3EED" w:rsidRPr="00214CD4" w:rsidRDefault="00EB3EED" w:rsidP="00EB3EED">
      <w:pPr>
        <w:autoSpaceDE w:val="0"/>
        <w:autoSpaceDN w:val="0"/>
        <w:ind w:firstLine="540"/>
        <w:contextualSpacing/>
        <w:jc w:val="both"/>
        <w:rPr>
          <w:bCs/>
          <w:sz w:val="22"/>
          <w:szCs w:val="22"/>
          <w:lang w:eastAsia="en-US"/>
        </w:rPr>
      </w:pPr>
      <w:r w:rsidRPr="00214CD4">
        <w:rPr>
          <w:sz w:val="22"/>
          <w:szCs w:val="22"/>
          <w:lang w:eastAsia="en-US"/>
        </w:rPr>
        <w:t xml:space="preserve">4.2. </w:t>
      </w:r>
      <w:r w:rsidRPr="00214CD4">
        <w:rPr>
          <w:bCs/>
          <w:sz w:val="22"/>
          <w:szCs w:val="22"/>
          <w:lang w:eastAsia="en-US"/>
        </w:rPr>
        <w:t xml:space="preserve">Основаниями для проведения </w:t>
      </w:r>
      <w:r w:rsidRPr="00214CD4">
        <w:rPr>
          <w:color w:val="000000"/>
          <w:sz w:val="22"/>
          <w:szCs w:val="22"/>
        </w:rPr>
        <w:t xml:space="preserve">контрольных </w:t>
      </w:r>
      <w:r w:rsidRPr="00214CD4">
        <w:rPr>
          <w:bCs/>
          <w:sz w:val="22"/>
          <w:szCs w:val="22"/>
          <w:lang w:eastAsia="en-US"/>
        </w:rPr>
        <w:t>мероприятий, за исключением случаев, указанных в абзаце седьмом данного пункта, являются:</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наступление сроков проведения контрольных мероприятий, включенных в план проведения контрольных мероприятий;</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xml:space="preserve">- поручение Президента Российской Федерации, поручение Правительства Российской Федерации о проведении </w:t>
      </w:r>
      <w:r w:rsidRPr="00214CD4">
        <w:rPr>
          <w:color w:val="000000"/>
          <w:sz w:val="22"/>
          <w:szCs w:val="22"/>
        </w:rPr>
        <w:t xml:space="preserve">контрольных </w:t>
      </w:r>
      <w:r w:rsidRPr="00214CD4">
        <w:rPr>
          <w:bCs/>
          <w:sz w:val="22"/>
          <w:szCs w:val="22"/>
          <w:lang w:eastAsia="en-US"/>
        </w:rPr>
        <w:t>мероприятий в отношении конкретных контролируемых лиц;</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xml:space="preserve">- требование прокурора о проведении </w:t>
      </w:r>
      <w:r w:rsidRPr="00214CD4">
        <w:rPr>
          <w:color w:val="000000"/>
          <w:sz w:val="22"/>
          <w:szCs w:val="22"/>
        </w:rPr>
        <w:t xml:space="preserve">контрольного </w:t>
      </w:r>
      <w:r w:rsidRPr="00214CD4">
        <w:rPr>
          <w:bCs/>
          <w:sz w:val="22"/>
          <w:szCs w:val="22"/>
          <w:lang w:eastAsia="en-US"/>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истечение срока исполнения предписания.</w:t>
      </w:r>
    </w:p>
    <w:p w:rsidR="00EB3EED" w:rsidRPr="00214CD4" w:rsidRDefault="00EB3EED" w:rsidP="00EB3EED">
      <w:pPr>
        <w:autoSpaceDE w:val="0"/>
        <w:autoSpaceDN w:val="0"/>
        <w:ind w:firstLine="540"/>
        <w:contextualSpacing/>
        <w:jc w:val="both"/>
        <w:rPr>
          <w:color w:val="000000"/>
          <w:sz w:val="22"/>
          <w:szCs w:val="22"/>
          <w:shd w:val="clear" w:color="auto" w:fill="FFFFFF"/>
          <w:lang w:eastAsia="en-US"/>
        </w:rPr>
      </w:pPr>
      <w:r w:rsidRPr="00214CD4">
        <w:rPr>
          <w:bCs/>
          <w:sz w:val="22"/>
          <w:szCs w:val="22"/>
          <w:lang w:eastAsia="en-US"/>
        </w:rPr>
        <w:t xml:space="preserve">Контрольные мероприятия без взаимодействия с контролируемым лицом проводятся на основании заданий главы администрации или его заместителя, включая задания, содержащиеся в планах работы администрации, в том числе в случаях, установленных </w:t>
      </w:r>
      <w:r w:rsidRPr="00214CD4">
        <w:rPr>
          <w:color w:val="000000"/>
          <w:sz w:val="22"/>
          <w:szCs w:val="22"/>
          <w:shd w:val="clear" w:color="auto" w:fill="FFFFFF"/>
          <w:lang w:eastAsia="en-US"/>
        </w:rPr>
        <w:t xml:space="preserve">Федеральным законом </w:t>
      </w:r>
      <w:r w:rsidRPr="00214CD4">
        <w:rPr>
          <w:sz w:val="22"/>
          <w:szCs w:val="22"/>
          <w:lang w:eastAsia="en-US"/>
        </w:rPr>
        <w:t xml:space="preserve">от 31.07.2020 </w:t>
      </w:r>
      <w:r w:rsidRPr="00214CD4">
        <w:rPr>
          <w:color w:val="000000"/>
          <w:sz w:val="22"/>
          <w:szCs w:val="22"/>
          <w:shd w:val="clear" w:color="auto" w:fill="FFFFFF"/>
          <w:lang w:eastAsia="en-US"/>
        </w:rPr>
        <w:t>№ 248-ФЗ.</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4.3.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администрацией и подлежащего согласованию с органами прокуратуры.</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К плановым контрольным мероприятиям относятся только мероприятия, указанные в абзацах втором – четвертом пункта 4.1 данного раздела.</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Проведение плановых контрольных мероприятий в зависимости от категории риска осуществляется со следующей периодичностью:</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для объектов контроля категории высокого риска – один раз в 2 года;</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xml:space="preserve">                                                                                                                                                                    </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для объектов контроля категории среднего риска – один раз в 3 года;</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xml:space="preserve">                                                                                                                                                                   </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для объектов контроля категории умеренного риска – один раз в 5 лет.</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xml:space="preserve">                                                                                                                                                                      </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В отношении объектов контроля, которые отнесены к категории низкого риска, а также в отношении жилых помещений, используемых гражданами, плановые контрольные мероприятия не проводятся.</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4.4. Внеплановые контрольные мероприятия проводятся в порядке, установленном статьей 66 Федерального закона от 31.07.2020 № 248-ФЗ.</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4.5. В целях оценки риска причинения вреда (ущерба) при принятии решения о проведении и выборе вида внепланового контрольного мероприятия используются следующие индикаторы риска нарушения обязательных требований:</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4.5.1. Поступление в администрацию обращения гражданина или организации, являющихся собственниками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к порядку осуществления перевода жилого помещения в нежилое помещение и нежилого помещения в жилое в многоквартирном доме;</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к порядку осуществления перепланировки и (или) переустройства помещений в многоквартирном доме;</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к обеспечению доступности для инвалидов помещений в многоквартирных домах;</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к обеспечению безопасности при использовании и содержании внутридомового и внутриквартирного газового оборудования.</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4.5.2. Поступление в администрацию обращения гражданина или организации, являющихся собственниками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подпункте 3.5.1 данного пункта, и обращений, послуживших основанием для проведения внепланового контрольного мероприятия</w:t>
      </w:r>
      <w:r w:rsidRPr="00214CD4">
        <w:rPr>
          <w:color w:val="000000"/>
          <w:sz w:val="22"/>
          <w:szCs w:val="22"/>
          <w:lang w:eastAsia="en-US"/>
        </w:rPr>
        <w:t xml:space="preserve"> в соответствии с частью 12 статьи 66 Федерального закона от 31.07.2020 № 248-ФЗ</w:t>
      </w:r>
      <w:r w:rsidRPr="00214CD4">
        <w:rPr>
          <w:bCs/>
          <w:sz w:val="22"/>
          <w:szCs w:val="22"/>
          <w:lang w:eastAsia="en-US"/>
        </w:rPr>
        <w:t>, в случае если в течение года до поступления данного обращения, информации контролируемому лицу администрацией объявлялись предостережения о недопустимости нарушения аналогичных обязательных требований.</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4.5.3. Поступление в администрацию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EB3EED" w:rsidRPr="00214CD4" w:rsidRDefault="00EB3EED" w:rsidP="00EB3EED">
      <w:pPr>
        <w:autoSpaceDE w:val="0"/>
        <w:autoSpaceDN w:val="0"/>
        <w:adjustRightInd w:val="0"/>
        <w:ind w:firstLine="540"/>
        <w:jc w:val="both"/>
        <w:rPr>
          <w:sz w:val="22"/>
          <w:szCs w:val="22"/>
        </w:rPr>
      </w:pPr>
      <w:r w:rsidRPr="00214CD4">
        <w:rPr>
          <w:sz w:val="22"/>
          <w:szCs w:val="22"/>
        </w:rPr>
        <w:t>В случае выявления индикатора риска нарушения обязательных требований администрацией принимается решение о проведении внепланового контрольного мероприятия – документарной проверки.</w:t>
      </w:r>
    </w:p>
    <w:p w:rsidR="00EB3EED" w:rsidRPr="00214CD4" w:rsidRDefault="00EB3EED" w:rsidP="00EB3EED">
      <w:pPr>
        <w:autoSpaceDE w:val="0"/>
        <w:autoSpaceDN w:val="0"/>
        <w:adjustRightInd w:val="0"/>
        <w:ind w:firstLine="540"/>
        <w:jc w:val="both"/>
        <w:rPr>
          <w:sz w:val="22"/>
          <w:szCs w:val="22"/>
        </w:rPr>
      </w:pPr>
      <w:r w:rsidRPr="00214CD4">
        <w:rPr>
          <w:sz w:val="22"/>
          <w:szCs w:val="22"/>
        </w:rPr>
        <w:t>В случае если при документарной проверке не представляется возможным удостовериться в полноте и достоверности сведений, имеющихся в документах контролируемого лица, находящихся в распоряжении администрации, проводится выездная проверка.</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4.6. Случаи, при наступлении которых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болезнь;</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xml:space="preserve">- командировка, ежегодный оплачиваемый отпуск; </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административный арест;</w:t>
      </w:r>
    </w:p>
    <w:p w:rsidR="00EB3EED" w:rsidRPr="00214CD4" w:rsidRDefault="00EB3EED" w:rsidP="00EB3EED">
      <w:pPr>
        <w:autoSpaceDE w:val="0"/>
        <w:autoSpaceDN w:val="0"/>
        <w:ind w:firstLine="540"/>
        <w:contextualSpacing/>
        <w:jc w:val="both"/>
        <w:rPr>
          <w:bCs/>
          <w:sz w:val="22"/>
          <w:szCs w:val="22"/>
          <w:lang w:eastAsia="en-US"/>
        </w:rPr>
      </w:pPr>
      <w:r w:rsidRPr="00214CD4">
        <w:rPr>
          <w:bCs/>
          <w:sz w:val="22"/>
          <w:szCs w:val="22"/>
          <w:lang w:eastAsia="en-US"/>
        </w:rPr>
        <w:t>- избрание в отношении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B3EED" w:rsidRPr="00214CD4" w:rsidRDefault="00EB3EED" w:rsidP="00EB3EED">
      <w:pPr>
        <w:autoSpaceDE w:val="0"/>
        <w:autoSpaceDN w:val="0"/>
        <w:ind w:firstLine="540"/>
        <w:jc w:val="both"/>
        <w:rPr>
          <w:color w:val="000000"/>
          <w:sz w:val="22"/>
          <w:szCs w:val="22"/>
        </w:rPr>
      </w:pPr>
      <w:r w:rsidRPr="00214CD4">
        <w:rPr>
          <w:sz w:val="22"/>
          <w:szCs w:val="22"/>
        </w:rPr>
        <w:t>4.7. Решение о проведении контрольных мероприятий вправе принимать глава администрации или его заместитель.</w:t>
      </w:r>
    </w:p>
    <w:p w:rsidR="00EB3EED" w:rsidRPr="00214CD4" w:rsidRDefault="00EB3EED" w:rsidP="00EB3EED">
      <w:pPr>
        <w:autoSpaceDE w:val="0"/>
        <w:autoSpaceDN w:val="0"/>
        <w:ind w:firstLine="540"/>
        <w:jc w:val="both"/>
        <w:rPr>
          <w:bCs/>
          <w:sz w:val="22"/>
          <w:szCs w:val="22"/>
        </w:rPr>
      </w:pPr>
      <w:r w:rsidRPr="00214CD4">
        <w:rPr>
          <w:color w:val="000000"/>
          <w:sz w:val="22"/>
          <w:szCs w:val="22"/>
        </w:rPr>
        <w:t>4.8. Инспекционный визит, под которым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 осуществляется в порядке, установленном статьей 70 Федерального закона от 31.07.2020 № 248-ФЗ</w:t>
      </w:r>
      <w:r w:rsidRPr="00214CD4">
        <w:rPr>
          <w:bCs/>
          <w:sz w:val="22"/>
          <w:szCs w:val="22"/>
        </w:rPr>
        <w:t>.</w:t>
      </w:r>
    </w:p>
    <w:p w:rsidR="00EB3EED" w:rsidRPr="00214CD4" w:rsidRDefault="00EB3EED" w:rsidP="00EB3EED">
      <w:pPr>
        <w:autoSpaceDE w:val="0"/>
        <w:autoSpaceDN w:val="0"/>
        <w:ind w:firstLine="540"/>
        <w:jc w:val="both"/>
        <w:rPr>
          <w:bCs/>
          <w:sz w:val="22"/>
          <w:szCs w:val="22"/>
        </w:rPr>
      </w:pPr>
      <w:r w:rsidRPr="00214CD4">
        <w:rPr>
          <w:bCs/>
          <w:sz w:val="22"/>
          <w:szCs w:val="22"/>
        </w:rPr>
        <w:t>В ходе инспекционного визита могут совершаться следующие контрольные действия:</w:t>
      </w:r>
    </w:p>
    <w:p w:rsidR="00EB3EED" w:rsidRPr="00214CD4" w:rsidRDefault="00EB3EED" w:rsidP="00EB3EED">
      <w:pPr>
        <w:autoSpaceDE w:val="0"/>
        <w:autoSpaceDN w:val="0"/>
        <w:ind w:firstLine="540"/>
        <w:jc w:val="both"/>
        <w:rPr>
          <w:bCs/>
          <w:sz w:val="22"/>
          <w:szCs w:val="22"/>
        </w:rPr>
      </w:pPr>
      <w:r w:rsidRPr="00214CD4">
        <w:rPr>
          <w:bCs/>
          <w:sz w:val="22"/>
          <w:szCs w:val="22"/>
        </w:rPr>
        <w:t>- осмотр;</w:t>
      </w:r>
    </w:p>
    <w:p w:rsidR="00EB3EED" w:rsidRPr="00214CD4" w:rsidRDefault="00EB3EED" w:rsidP="00EB3EED">
      <w:pPr>
        <w:autoSpaceDE w:val="0"/>
        <w:autoSpaceDN w:val="0"/>
        <w:ind w:firstLine="540"/>
        <w:jc w:val="both"/>
        <w:rPr>
          <w:bCs/>
          <w:sz w:val="22"/>
          <w:szCs w:val="22"/>
        </w:rPr>
      </w:pPr>
      <w:r w:rsidRPr="00214CD4">
        <w:rPr>
          <w:bCs/>
          <w:sz w:val="22"/>
          <w:szCs w:val="22"/>
        </w:rPr>
        <w:t>- опрос;</w:t>
      </w:r>
    </w:p>
    <w:p w:rsidR="00EB3EED" w:rsidRPr="00214CD4" w:rsidRDefault="00EB3EED" w:rsidP="00EB3EED">
      <w:pPr>
        <w:autoSpaceDE w:val="0"/>
        <w:autoSpaceDN w:val="0"/>
        <w:ind w:firstLine="540"/>
        <w:jc w:val="both"/>
        <w:rPr>
          <w:bCs/>
          <w:sz w:val="22"/>
          <w:szCs w:val="22"/>
        </w:rPr>
      </w:pPr>
      <w:r w:rsidRPr="00214CD4">
        <w:rPr>
          <w:bCs/>
          <w:sz w:val="22"/>
          <w:szCs w:val="22"/>
        </w:rPr>
        <w:t>- получение письменных объяснений;</w:t>
      </w:r>
    </w:p>
    <w:p w:rsidR="00EB3EED" w:rsidRPr="00214CD4" w:rsidRDefault="00EB3EED" w:rsidP="00EB3EED">
      <w:pPr>
        <w:autoSpaceDE w:val="0"/>
        <w:autoSpaceDN w:val="0"/>
        <w:ind w:firstLine="540"/>
        <w:jc w:val="both"/>
        <w:rPr>
          <w:bCs/>
          <w:sz w:val="22"/>
          <w:szCs w:val="22"/>
        </w:rPr>
      </w:pPr>
      <w:r w:rsidRPr="00214CD4">
        <w:rPr>
          <w:bCs/>
          <w:sz w:val="22"/>
          <w:szCs w:val="22"/>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B3EED" w:rsidRPr="00214CD4" w:rsidRDefault="00EB3EED" w:rsidP="00EB3EED">
      <w:pPr>
        <w:autoSpaceDE w:val="0"/>
        <w:autoSpaceDN w:val="0"/>
        <w:ind w:firstLine="540"/>
        <w:jc w:val="both"/>
        <w:rPr>
          <w:bCs/>
          <w:sz w:val="22"/>
          <w:szCs w:val="22"/>
        </w:rPr>
      </w:pPr>
      <w:r w:rsidRPr="00214CD4">
        <w:rPr>
          <w:bCs/>
          <w:sz w:val="22"/>
          <w:szCs w:val="22"/>
        </w:rPr>
        <w:t xml:space="preserve">4.9. Документарная проверка, под которой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администрации, осуществляется </w:t>
      </w:r>
      <w:r w:rsidRPr="00214CD4">
        <w:rPr>
          <w:color w:val="000000"/>
          <w:sz w:val="22"/>
          <w:szCs w:val="22"/>
        </w:rPr>
        <w:t>в порядке, установленном статьей 72 Федерального закона от 31.07.2020 № 248-ФЗ.</w:t>
      </w:r>
    </w:p>
    <w:p w:rsidR="00EB3EED" w:rsidRPr="00214CD4" w:rsidRDefault="00EB3EED" w:rsidP="00EB3EED">
      <w:pPr>
        <w:autoSpaceDE w:val="0"/>
        <w:autoSpaceDN w:val="0"/>
        <w:ind w:firstLine="540"/>
        <w:jc w:val="both"/>
        <w:rPr>
          <w:bCs/>
          <w:sz w:val="22"/>
          <w:szCs w:val="22"/>
        </w:rPr>
      </w:pPr>
      <w:r w:rsidRPr="00214CD4">
        <w:rPr>
          <w:bCs/>
          <w:sz w:val="22"/>
          <w:szCs w:val="22"/>
        </w:rPr>
        <w:t>В ходе документарной проверки могут совершаться следующие контрольные действия:</w:t>
      </w:r>
    </w:p>
    <w:p w:rsidR="00EB3EED" w:rsidRPr="00214CD4" w:rsidRDefault="00EB3EED" w:rsidP="00EB3EED">
      <w:pPr>
        <w:autoSpaceDE w:val="0"/>
        <w:autoSpaceDN w:val="0"/>
        <w:ind w:firstLine="540"/>
        <w:jc w:val="both"/>
        <w:rPr>
          <w:bCs/>
          <w:sz w:val="22"/>
          <w:szCs w:val="22"/>
        </w:rPr>
      </w:pPr>
      <w:r w:rsidRPr="00214CD4">
        <w:rPr>
          <w:bCs/>
          <w:sz w:val="22"/>
          <w:szCs w:val="22"/>
        </w:rPr>
        <w:t>- получение письменных объяснений;</w:t>
      </w:r>
    </w:p>
    <w:p w:rsidR="00EB3EED" w:rsidRPr="00214CD4" w:rsidRDefault="00EB3EED" w:rsidP="00EB3EED">
      <w:pPr>
        <w:autoSpaceDE w:val="0"/>
        <w:autoSpaceDN w:val="0"/>
        <w:ind w:firstLine="540"/>
        <w:jc w:val="both"/>
        <w:rPr>
          <w:bCs/>
          <w:sz w:val="22"/>
          <w:szCs w:val="22"/>
        </w:rPr>
      </w:pPr>
      <w:r w:rsidRPr="00214CD4">
        <w:rPr>
          <w:bCs/>
          <w:sz w:val="22"/>
          <w:szCs w:val="22"/>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B3EED" w:rsidRPr="00214CD4" w:rsidRDefault="00EB3EED" w:rsidP="00EB3EED">
      <w:pPr>
        <w:autoSpaceDE w:val="0"/>
        <w:autoSpaceDN w:val="0"/>
        <w:ind w:firstLine="540"/>
        <w:jc w:val="both"/>
        <w:rPr>
          <w:bCs/>
          <w:sz w:val="22"/>
          <w:szCs w:val="22"/>
        </w:rPr>
      </w:pPr>
      <w:r w:rsidRPr="00214CD4">
        <w:rPr>
          <w:bCs/>
          <w:sz w:val="22"/>
          <w:szCs w:val="22"/>
        </w:rPr>
        <w:t xml:space="preserve">4.10. Выездная проверка, под которой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администрации, осуществляется </w:t>
      </w:r>
      <w:r w:rsidRPr="00214CD4">
        <w:rPr>
          <w:color w:val="000000"/>
          <w:sz w:val="22"/>
          <w:szCs w:val="22"/>
        </w:rPr>
        <w:t>в порядке, установленном статьей 73 Федерального закона от 31.07.2020 № 248-ФЗ.</w:t>
      </w:r>
    </w:p>
    <w:p w:rsidR="00EB3EED" w:rsidRPr="00214CD4" w:rsidRDefault="00EB3EED" w:rsidP="00EB3EED">
      <w:pPr>
        <w:autoSpaceDE w:val="0"/>
        <w:autoSpaceDN w:val="0"/>
        <w:ind w:firstLine="540"/>
        <w:jc w:val="both"/>
        <w:rPr>
          <w:bCs/>
          <w:sz w:val="22"/>
          <w:szCs w:val="22"/>
        </w:rPr>
      </w:pPr>
      <w:r w:rsidRPr="00214CD4">
        <w:rPr>
          <w:bCs/>
          <w:sz w:val="22"/>
          <w:szCs w:val="22"/>
        </w:rPr>
        <w:t>В ходе выездной проверки могут совершаться следующие контрольные действия:</w:t>
      </w:r>
    </w:p>
    <w:p w:rsidR="00EB3EED" w:rsidRPr="00214CD4" w:rsidRDefault="00EB3EED" w:rsidP="00EB3EED">
      <w:pPr>
        <w:autoSpaceDE w:val="0"/>
        <w:autoSpaceDN w:val="0"/>
        <w:ind w:firstLine="540"/>
        <w:jc w:val="both"/>
        <w:rPr>
          <w:bCs/>
          <w:sz w:val="22"/>
          <w:szCs w:val="22"/>
        </w:rPr>
      </w:pPr>
      <w:r w:rsidRPr="00214CD4">
        <w:rPr>
          <w:bCs/>
          <w:sz w:val="22"/>
          <w:szCs w:val="22"/>
        </w:rPr>
        <w:t>- осмотр;</w:t>
      </w:r>
    </w:p>
    <w:p w:rsidR="00EB3EED" w:rsidRPr="00214CD4" w:rsidRDefault="00EB3EED" w:rsidP="00EB3EED">
      <w:pPr>
        <w:autoSpaceDE w:val="0"/>
        <w:autoSpaceDN w:val="0"/>
        <w:ind w:firstLine="540"/>
        <w:jc w:val="both"/>
        <w:rPr>
          <w:bCs/>
          <w:sz w:val="22"/>
          <w:szCs w:val="22"/>
        </w:rPr>
      </w:pPr>
      <w:r w:rsidRPr="00214CD4">
        <w:rPr>
          <w:bCs/>
          <w:sz w:val="22"/>
          <w:szCs w:val="22"/>
        </w:rPr>
        <w:t>- опрос;</w:t>
      </w:r>
    </w:p>
    <w:p w:rsidR="00EB3EED" w:rsidRPr="00214CD4" w:rsidRDefault="00EB3EED" w:rsidP="00EB3EED">
      <w:pPr>
        <w:autoSpaceDE w:val="0"/>
        <w:autoSpaceDN w:val="0"/>
        <w:ind w:firstLine="540"/>
        <w:jc w:val="both"/>
        <w:rPr>
          <w:bCs/>
          <w:sz w:val="22"/>
          <w:szCs w:val="22"/>
        </w:rPr>
      </w:pPr>
      <w:r w:rsidRPr="00214CD4">
        <w:rPr>
          <w:bCs/>
          <w:sz w:val="22"/>
          <w:szCs w:val="22"/>
        </w:rPr>
        <w:t>- получение письменных объяснений;</w:t>
      </w:r>
    </w:p>
    <w:p w:rsidR="00EB3EED" w:rsidRPr="00214CD4" w:rsidRDefault="00EB3EED" w:rsidP="00EB3EED">
      <w:pPr>
        <w:autoSpaceDE w:val="0"/>
        <w:autoSpaceDN w:val="0"/>
        <w:ind w:firstLine="540"/>
        <w:jc w:val="both"/>
        <w:rPr>
          <w:bCs/>
          <w:sz w:val="22"/>
          <w:szCs w:val="22"/>
        </w:rPr>
      </w:pPr>
      <w:r w:rsidRPr="00214CD4">
        <w:rPr>
          <w:bCs/>
          <w:sz w:val="22"/>
          <w:szCs w:val="22"/>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B3EED" w:rsidRPr="00214CD4" w:rsidRDefault="00EB3EED" w:rsidP="00EB3EED">
      <w:pPr>
        <w:autoSpaceDE w:val="0"/>
        <w:autoSpaceDN w:val="0"/>
        <w:ind w:firstLine="540"/>
        <w:jc w:val="both"/>
        <w:rPr>
          <w:bCs/>
          <w:sz w:val="22"/>
          <w:szCs w:val="22"/>
        </w:rPr>
      </w:pPr>
      <w:r w:rsidRPr="00214CD4">
        <w:rPr>
          <w:bCs/>
          <w:sz w:val="22"/>
          <w:szCs w:val="22"/>
        </w:rPr>
        <w:t>- инструментальное обследование.</w:t>
      </w:r>
    </w:p>
    <w:p w:rsidR="00EB3EED" w:rsidRPr="00214CD4" w:rsidRDefault="00EB3EED" w:rsidP="00EB3EED">
      <w:pPr>
        <w:autoSpaceDE w:val="0"/>
        <w:autoSpaceDN w:val="0"/>
        <w:ind w:firstLine="540"/>
        <w:jc w:val="both"/>
        <w:rPr>
          <w:bCs/>
          <w:sz w:val="22"/>
          <w:szCs w:val="22"/>
        </w:rPr>
      </w:pPr>
      <w:r w:rsidRPr="00214CD4">
        <w:rPr>
          <w:bCs/>
          <w:sz w:val="22"/>
          <w:szCs w:val="22"/>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EB3EED" w:rsidRPr="00214CD4" w:rsidRDefault="00EB3EED" w:rsidP="00EB3EED">
      <w:pPr>
        <w:autoSpaceDE w:val="0"/>
        <w:autoSpaceDN w:val="0"/>
        <w:ind w:firstLine="540"/>
        <w:jc w:val="both"/>
        <w:rPr>
          <w:sz w:val="22"/>
          <w:szCs w:val="22"/>
        </w:rPr>
      </w:pPr>
      <w:r w:rsidRPr="00214CD4">
        <w:rPr>
          <w:bCs/>
          <w:sz w:val="22"/>
          <w:szCs w:val="22"/>
        </w:rPr>
        <w:t>4.11. Наблюдение за соблюдением обязательных требований (мониторинг безопасности), под которым понимается сбор, анализ данных об объектах контроля, имеющихся у администрации,</w:t>
      </w:r>
      <w:r w:rsidRPr="00214CD4">
        <w:rPr>
          <w:color w:val="000000"/>
          <w:sz w:val="22"/>
          <w:szCs w:val="22"/>
          <w:shd w:val="clear" w:color="auto" w:fill="FFFFFF"/>
        </w:rPr>
        <w:t xml:space="preserve">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sidRPr="00214CD4">
        <w:rPr>
          <w:sz w:val="22"/>
          <w:szCs w:val="22"/>
          <w:shd w:val="clear" w:color="auto" w:fill="FFFFFF"/>
        </w:rPr>
        <w:t xml:space="preserve">информационных системах, данных из сети «Интернет», иных общедоступных данных, </w:t>
      </w:r>
      <w:r w:rsidRPr="00214CD4">
        <w:rPr>
          <w:bCs/>
          <w:sz w:val="22"/>
          <w:szCs w:val="22"/>
        </w:rPr>
        <w:t xml:space="preserve">осуществляется в порядке, установленном </w:t>
      </w:r>
      <w:r w:rsidRPr="00214CD4">
        <w:rPr>
          <w:sz w:val="22"/>
          <w:szCs w:val="22"/>
        </w:rPr>
        <w:t>статьей 74 Федерального закона от 31.07.2020 № 248-ФЗ.</w:t>
      </w:r>
    </w:p>
    <w:p w:rsidR="00EB3EED" w:rsidRPr="00214CD4" w:rsidRDefault="00EB3EED" w:rsidP="00EB3EED">
      <w:pPr>
        <w:shd w:val="clear" w:color="auto" w:fill="FFFFFF"/>
        <w:spacing w:line="315" w:lineRule="atLeast"/>
        <w:ind w:firstLine="540"/>
        <w:jc w:val="both"/>
        <w:rPr>
          <w:sz w:val="22"/>
          <w:szCs w:val="22"/>
        </w:rPr>
      </w:pPr>
      <w:r w:rsidRPr="00214CD4">
        <w:rPr>
          <w:sz w:val="22"/>
          <w:szCs w:val="22"/>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EB3EED" w:rsidRPr="00214CD4" w:rsidRDefault="00EB3EED" w:rsidP="00EB3EED">
      <w:pPr>
        <w:shd w:val="clear" w:color="auto" w:fill="FFFFFF"/>
        <w:spacing w:line="315" w:lineRule="atLeast"/>
        <w:ind w:firstLine="540"/>
        <w:jc w:val="both"/>
        <w:rPr>
          <w:sz w:val="22"/>
          <w:szCs w:val="22"/>
        </w:rPr>
      </w:pPr>
      <w:bookmarkStart w:id="4" w:name="dst101238"/>
      <w:bookmarkEnd w:id="4"/>
      <w:r w:rsidRPr="00214CD4">
        <w:rPr>
          <w:sz w:val="22"/>
          <w:szCs w:val="22"/>
        </w:rPr>
        <w:t>- решение о проведении внепланового контрольного мероприятия в соответствии со </w:t>
      </w:r>
      <w:hyperlink r:id="rId5" w:anchor="dst100659" w:history="1">
        <w:r w:rsidRPr="00214CD4">
          <w:rPr>
            <w:sz w:val="22"/>
            <w:szCs w:val="22"/>
          </w:rPr>
          <w:t>статьей 60</w:t>
        </w:r>
      </w:hyperlink>
      <w:r w:rsidRPr="00214CD4">
        <w:rPr>
          <w:sz w:val="22"/>
          <w:szCs w:val="22"/>
        </w:rPr>
        <w:t> Федерального закона от 31.07.2020 № 248-ФЗ;</w:t>
      </w:r>
    </w:p>
    <w:p w:rsidR="00EB3EED" w:rsidRPr="00214CD4" w:rsidRDefault="00EB3EED" w:rsidP="00EB3EED">
      <w:pPr>
        <w:shd w:val="clear" w:color="auto" w:fill="FFFFFF"/>
        <w:spacing w:line="315" w:lineRule="atLeast"/>
        <w:ind w:firstLine="540"/>
        <w:jc w:val="both"/>
        <w:rPr>
          <w:sz w:val="22"/>
          <w:szCs w:val="22"/>
        </w:rPr>
      </w:pPr>
      <w:bookmarkStart w:id="5" w:name="dst101239"/>
      <w:bookmarkEnd w:id="5"/>
      <w:r w:rsidRPr="00214CD4">
        <w:rPr>
          <w:sz w:val="22"/>
          <w:szCs w:val="22"/>
        </w:rPr>
        <w:t>- решение об объявлении предостережения;</w:t>
      </w:r>
    </w:p>
    <w:p w:rsidR="00EB3EED" w:rsidRPr="00214CD4" w:rsidRDefault="00EB3EED" w:rsidP="00EB3EED">
      <w:pPr>
        <w:shd w:val="clear" w:color="auto" w:fill="FFFFFF"/>
        <w:spacing w:line="315" w:lineRule="atLeast"/>
        <w:ind w:firstLine="540"/>
        <w:jc w:val="both"/>
        <w:rPr>
          <w:sz w:val="22"/>
          <w:szCs w:val="22"/>
        </w:rPr>
      </w:pPr>
      <w:bookmarkStart w:id="6" w:name="dst101240"/>
      <w:bookmarkEnd w:id="6"/>
      <w:r w:rsidRPr="00214CD4">
        <w:rPr>
          <w:sz w:val="22"/>
          <w:szCs w:val="22"/>
        </w:rPr>
        <w:t xml:space="preserve">- решение о выдаче предписания об устранении выявленных нарушений в порядке, предусмотренном </w:t>
      </w:r>
      <w:hyperlink r:id="rId6" w:anchor="dst100999" w:history="1">
        <w:r w:rsidRPr="00214CD4">
          <w:rPr>
            <w:sz w:val="22"/>
            <w:szCs w:val="22"/>
          </w:rPr>
          <w:t>пунктом 1 части 2 статьи 90</w:t>
        </w:r>
      </w:hyperlink>
      <w:r w:rsidRPr="00214CD4">
        <w:rPr>
          <w:sz w:val="22"/>
          <w:szCs w:val="22"/>
        </w:rPr>
        <w:t xml:space="preserve"> Федерального закона от 31.07.2020 № 248-ФЗ.</w:t>
      </w:r>
    </w:p>
    <w:p w:rsidR="00EB3EED" w:rsidRPr="00214CD4" w:rsidRDefault="00EB3EED" w:rsidP="00EB3EED">
      <w:pPr>
        <w:shd w:val="clear" w:color="auto" w:fill="FFFFFF"/>
        <w:spacing w:line="315" w:lineRule="atLeast"/>
        <w:ind w:firstLine="540"/>
        <w:jc w:val="both"/>
        <w:rPr>
          <w:sz w:val="22"/>
          <w:szCs w:val="22"/>
        </w:rPr>
      </w:pPr>
      <w:r w:rsidRPr="00214CD4">
        <w:rPr>
          <w:sz w:val="22"/>
          <w:szCs w:val="22"/>
        </w:rPr>
        <w:t xml:space="preserve">4.12. Выездное обследование, под которым понимается </w:t>
      </w:r>
      <w:r w:rsidRPr="00214CD4">
        <w:rPr>
          <w:color w:val="000000"/>
          <w:sz w:val="22"/>
          <w:szCs w:val="22"/>
          <w:shd w:val="clear" w:color="auto" w:fill="FFFFFF"/>
        </w:rPr>
        <w:t xml:space="preserve">контрольное мероприятие, проводимое в целях оценки соблюдения контролируемыми лицами обязательных требований, </w:t>
      </w:r>
      <w:r w:rsidRPr="00214CD4">
        <w:rPr>
          <w:bCs/>
          <w:sz w:val="22"/>
          <w:szCs w:val="22"/>
        </w:rPr>
        <w:t xml:space="preserve">осуществляется в порядке, установленном </w:t>
      </w:r>
      <w:r w:rsidRPr="00214CD4">
        <w:rPr>
          <w:sz w:val="22"/>
          <w:szCs w:val="22"/>
        </w:rPr>
        <w:t>статьей 75 Федерального закона от 31.07.2020 № 248-ФЗ.</w:t>
      </w:r>
    </w:p>
    <w:p w:rsidR="00EB3EED" w:rsidRPr="00214CD4" w:rsidRDefault="00EB3EED" w:rsidP="00EB3EED">
      <w:pPr>
        <w:autoSpaceDE w:val="0"/>
        <w:autoSpaceDN w:val="0"/>
        <w:ind w:firstLine="540"/>
        <w:jc w:val="both"/>
        <w:rPr>
          <w:bCs/>
          <w:sz w:val="22"/>
          <w:szCs w:val="22"/>
        </w:rPr>
      </w:pPr>
      <w:r w:rsidRPr="00214CD4">
        <w:rPr>
          <w:bCs/>
          <w:sz w:val="22"/>
          <w:szCs w:val="22"/>
        </w:rPr>
        <w:t>В ходе выездного обследования может совершаться осмотр.</w:t>
      </w:r>
    </w:p>
    <w:p w:rsidR="00EB3EED" w:rsidRPr="00214CD4" w:rsidRDefault="00EB3EED" w:rsidP="00EB3EED">
      <w:pPr>
        <w:autoSpaceDE w:val="0"/>
        <w:autoSpaceDN w:val="0"/>
        <w:adjustRightInd w:val="0"/>
        <w:ind w:firstLine="540"/>
        <w:jc w:val="both"/>
        <w:rPr>
          <w:sz w:val="22"/>
          <w:szCs w:val="22"/>
        </w:rPr>
      </w:pPr>
      <w:r w:rsidRPr="00214CD4">
        <w:rPr>
          <w:bCs/>
          <w:sz w:val="22"/>
          <w:szCs w:val="22"/>
        </w:rPr>
        <w:t xml:space="preserve">4.13. </w:t>
      </w:r>
      <w:r w:rsidRPr="00214CD4">
        <w:rPr>
          <w:sz w:val="22"/>
          <w:szCs w:val="22"/>
        </w:rPr>
        <w:t>При проведении инспекционного визита, выездной проверки, выездного обследования для фиксации нарушений обязательных требований должностными лицами администрации используются фотосъемка и (или) аудио- и видеозапись. Информация о технических средствах, использованных при фотосъемке, аудио- и видеозаписи, указывается в акте контрольного мероприятия.</w:t>
      </w:r>
    </w:p>
    <w:p w:rsidR="00EB3EED" w:rsidRPr="00214CD4" w:rsidRDefault="00EB3EED" w:rsidP="00EB3EED">
      <w:pPr>
        <w:autoSpaceDE w:val="0"/>
        <w:autoSpaceDN w:val="0"/>
        <w:adjustRightInd w:val="0"/>
        <w:ind w:firstLine="540"/>
        <w:jc w:val="both"/>
        <w:rPr>
          <w:sz w:val="22"/>
          <w:szCs w:val="22"/>
        </w:rPr>
      </w:pPr>
      <w:r w:rsidRPr="00214CD4">
        <w:rPr>
          <w:sz w:val="22"/>
          <w:szCs w:val="22"/>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rsidR="00EB3EED" w:rsidRPr="00214CD4" w:rsidRDefault="00EB3EED" w:rsidP="00EB3EED">
      <w:pPr>
        <w:autoSpaceDE w:val="0"/>
        <w:autoSpaceDN w:val="0"/>
        <w:adjustRightInd w:val="0"/>
        <w:ind w:firstLine="540"/>
        <w:jc w:val="both"/>
        <w:rPr>
          <w:sz w:val="22"/>
          <w:szCs w:val="22"/>
        </w:rPr>
      </w:pPr>
      <w:r w:rsidRPr="00214CD4">
        <w:rPr>
          <w:sz w:val="22"/>
          <w:szCs w:val="22"/>
        </w:rPr>
        <w:t>Аудио- и видеозапись осуществляются в течение всего времени проведения контрольного мероприятия с уведомлением в начале и конце записи о дате, месте, времени начала и окончания осуществления записи.</w:t>
      </w:r>
    </w:p>
    <w:p w:rsidR="00EB3EED" w:rsidRPr="00214CD4" w:rsidRDefault="00EB3EED" w:rsidP="00EB3EED">
      <w:pPr>
        <w:autoSpaceDE w:val="0"/>
        <w:autoSpaceDN w:val="0"/>
        <w:adjustRightInd w:val="0"/>
        <w:ind w:firstLine="540"/>
        <w:jc w:val="both"/>
        <w:rPr>
          <w:sz w:val="22"/>
          <w:szCs w:val="22"/>
        </w:rPr>
      </w:pPr>
      <w:r w:rsidRPr="00214CD4">
        <w:rPr>
          <w:sz w:val="22"/>
          <w:szCs w:val="22"/>
        </w:rPr>
        <w:t>Результаты проведения фотосъемки, аудио- и видеозаписи являются приложением к акту контрольного мероприятия.</w:t>
      </w:r>
    </w:p>
    <w:p w:rsidR="00EB3EED" w:rsidRPr="00214CD4" w:rsidRDefault="00EB3EED" w:rsidP="00EB3EED">
      <w:pPr>
        <w:autoSpaceDE w:val="0"/>
        <w:autoSpaceDN w:val="0"/>
        <w:adjustRightInd w:val="0"/>
        <w:ind w:firstLine="540"/>
        <w:jc w:val="both"/>
        <w:rPr>
          <w:sz w:val="22"/>
          <w:szCs w:val="22"/>
        </w:rPr>
      </w:pPr>
    </w:p>
    <w:p w:rsidR="00EB3EED" w:rsidRPr="00214CD4" w:rsidRDefault="00EB3EED" w:rsidP="00EB3EED">
      <w:pPr>
        <w:tabs>
          <w:tab w:val="left" w:pos="851"/>
          <w:tab w:val="left" w:pos="1134"/>
        </w:tabs>
        <w:suppressAutoHyphens/>
        <w:autoSpaceDE w:val="0"/>
        <w:spacing w:line="276" w:lineRule="auto"/>
        <w:ind w:firstLine="720"/>
        <w:jc w:val="center"/>
        <w:rPr>
          <w:rFonts w:eastAsia="Calibri" w:cs="Calibri"/>
          <w:bCs/>
          <w:sz w:val="22"/>
          <w:szCs w:val="22"/>
          <w:lang w:eastAsia="en-US"/>
        </w:rPr>
      </w:pPr>
      <w:r w:rsidRPr="00214CD4">
        <w:rPr>
          <w:rFonts w:eastAsia="Calibri" w:cs="Calibri"/>
          <w:bCs/>
          <w:sz w:val="22"/>
          <w:szCs w:val="22"/>
          <w:lang w:eastAsia="en-US"/>
        </w:rPr>
        <w:t>5. Результаты контрольного мероприятия</w:t>
      </w:r>
    </w:p>
    <w:p w:rsidR="00EB3EED" w:rsidRPr="00214CD4" w:rsidRDefault="00EB3EED" w:rsidP="00EB3EED">
      <w:pPr>
        <w:tabs>
          <w:tab w:val="left" w:pos="851"/>
          <w:tab w:val="left" w:pos="1134"/>
        </w:tabs>
        <w:suppressAutoHyphens/>
        <w:autoSpaceDE w:val="0"/>
        <w:spacing w:line="276" w:lineRule="auto"/>
        <w:ind w:firstLine="720"/>
        <w:jc w:val="center"/>
        <w:rPr>
          <w:rFonts w:eastAsia="Calibri" w:cs="Calibri"/>
          <w:bCs/>
          <w:sz w:val="22"/>
          <w:szCs w:val="22"/>
          <w:lang w:eastAsia="en-US"/>
        </w:rPr>
      </w:pPr>
    </w:p>
    <w:p w:rsidR="00EB3EED" w:rsidRPr="00214CD4" w:rsidRDefault="00EB3EED" w:rsidP="00EB3EED">
      <w:pPr>
        <w:suppressAutoHyphens/>
        <w:autoSpaceDE w:val="0"/>
        <w:ind w:firstLine="539"/>
        <w:jc w:val="both"/>
        <w:rPr>
          <w:rFonts w:eastAsia="Calibri"/>
          <w:color w:val="000000"/>
          <w:sz w:val="22"/>
          <w:szCs w:val="22"/>
          <w:lang w:eastAsia="zh-CN"/>
        </w:rPr>
      </w:pPr>
      <w:r w:rsidRPr="00214CD4">
        <w:rPr>
          <w:rFonts w:eastAsia="Calibri"/>
          <w:bCs/>
          <w:sz w:val="22"/>
          <w:szCs w:val="22"/>
          <w:lang w:eastAsia="en-US"/>
        </w:rPr>
        <w:t>5.1.</w:t>
      </w:r>
      <w:r w:rsidRPr="00214CD4">
        <w:rPr>
          <w:rFonts w:eastAsia="Calibri"/>
          <w:color w:val="000000"/>
          <w:sz w:val="22"/>
          <w:szCs w:val="22"/>
          <w:lang w:eastAsia="zh-CN"/>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214CD4">
        <w:rPr>
          <w:rFonts w:eastAsia="Calibri"/>
          <w:sz w:val="22"/>
          <w:szCs w:val="22"/>
          <w:lang w:eastAsia="zh-CN"/>
        </w:rPr>
        <w:t xml:space="preserve">пунктом 2 части 2 статьи 90 </w:t>
      </w:r>
      <w:r w:rsidRPr="00214CD4">
        <w:rPr>
          <w:rFonts w:eastAsia="Calibri"/>
          <w:color w:val="000000"/>
          <w:sz w:val="22"/>
          <w:szCs w:val="22"/>
          <w:lang w:eastAsia="zh-CN"/>
        </w:rPr>
        <w:t>Федерального закона от 31.07.2020 № 248-ФЗ.</w:t>
      </w:r>
    </w:p>
    <w:p w:rsidR="00EB3EED" w:rsidRPr="00214CD4" w:rsidRDefault="00EB3EED" w:rsidP="00EB3EED">
      <w:pPr>
        <w:shd w:val="clear" w:color="auto" w:fill="FFFFFF"/>
        <w:ind w:firstLine="539"/>
        <w:jc w:val="both"/>
        <w:rPr>
          <w:sz w:val="22"/>
          <w:szCs w:val="22"/>
        </w:rPr>
      </w:pPr>
      <w:r w:rsidRPr="00214CD4">
        <w:rPr>
          <w:color w:val="000000"/>
          <w:sz w:val="22"/>
          <w:szCs w:val="22"/>
        </w:rPr>
        <w:t>Оформление результатов контрольного мероприятия осуществляется в порядке</w:t>
      </w:r>
      <w:r w:rsidRPr="00214CD4">
        <w:rPr>
          <w:bCs/>
          <w:sz w:val="22"/>
          <w:szCs w:val="22"/>
        </w:rPr>
        <w:t xml:space="preserve">, установленном </w:t>
      </w:r>
      <w:r w:rsidRPr="00214CD4">
        <w:rPr>
          <w:sz w:val="22"/>
          <w:szCs w:val="22"/>
        </w:rPr>
        <w:t>статьей 87 Федерального закона от 31.07.2020 № 248-ФЗ.</w:t>
      </w:r>
    </w:p>
    <w:p w:rsidR="00EB3EED" w:rsidRPr="00214CD4" w:rsidRDefault="00EB3EED" w:rsidP="00EB3EED">
      <w:pPr>
        <w:suppressAutoHyphens/>
        <w:autoSpaceDE w:val="0"/>
        <w:ind w:firstLine="539"/>
        <w:jc w:val="both"/>
        <w:rPr>
          <w:rFonts w:eastAsia="Calibri"/>
          <w:sz w:val="22"/>
          <w:szCs w:val="22"/>
          <w:lang w:eastAsia="zh-CN"/>
        </w:rPr>
      </w:pPr>
      <w:r w:rsidRPr="00214CD4">
        <w:rPr>
          <w:rFonts w:eastAsia="Calibri"/>
          <w:sz w:val="22"/>
          <w:szCs w:val="22"/>
          <w:lang w:eastAsia="zh-CN"/>
        </w:rPr>
        <w:t xml:space="preserve">5.2. </w:t>
      </w:r>
      <w:r w:rsidRPr="00214CD4">
        <w:rPr>
          <w:rFonts w:eastAsia="Calibri"/>
          <w:color w:val="000000"/>
          <w:sz w:val="22"/>
          <w:szCs w:val="22"/>
          <w:lang w:eastAsia="zh-CN"/>
        </w:rPr>
        <w:t>В случае выявления при проведении контрольного мероприятия нарушений обязательных требований контролируемым лицом должностное лицо администрации в пределах полномочий, предусмотренных законодательством Российской Федерации, обязано:</w:t>
      </w:r>
    </w:p>
    <w:p w:rsidR="00EB3EED" w:rsidRPr="00214CD4" w:rsidRDefault="00EB3EED" w:rsidP="00EB3EED">
      <w:pPr>
        <w:suppressAutoHyphens/>
        <w:autoSpaceDE w:val="0"/>
        <w:ind w:firstLine="539"/>
        <w:jc w:val="both"/>
        <w:rPr>
          <w:rFonts w:eastAsia="Calibri"/>
          <w:sz w:val="22"/>
          <w:szCs w:val="22"/>
          <w:lang w:eastAsia="zh-CN"/>
        </w:rPr>
      </w:pPr>
      <w:bookmarkStart w:id="7" w:name="Par318"/>
      <w:bookmarkEnd w:id="7"/>
      <w:r w:rsidRPr="00214CD4">
        <w:rPr>
          <w:rFonts w:eastAsia="Calibri"/>
          <w:color w:val="000000"/>
          <w:sz w:val="22"/>
          <w:szCs w:val="22"/>
          <w:lang w:eastAsia="zh-CN"/>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B3EED" w:rsidRPr="00214CD4" w:rsidRDefault="00EB3EED" w:rsidP="00EB3EED">
      <w:pPr>
        <w:suppressAutoHyphens/>
        <w:autoSpaceDE w:val="0"/>
        <w:ind w:firstLine="539"/>
        <w:jc w:val="both"/>
        <w:rPr>
          <w:rFonts w:eastAsia="Calibri"/>
          <w:color w:val="000000"/>
          <w:sz w:val="22"/>
          <w:szCs w:val="22"/>
          <w:lang w:eastAsia="zh-CN"/>
        </w:rPr>
      </w:pPr>
      <w:r w:rsidRPr="00214CD4">
        <w:rPr>
          <w:rFonts w:eastAsia="Calibri"/>
          <w:color w:val="000000"/>
          <w:sz w:val="22"/>
          <w:szCs w:val="22"/>
          <w:lang w:eastAsia="zh-CN"/>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EB3EED" w:rsidRPr="00214CD4" w:rsidRDefault="00EB3EED" w:rsidP="00EB3EED">
      <w:pPr>
        <w:suppressAutoHyphens/>
        <w:autoSpaceDE w:val="0"/>
        <w:ind w:firstLine="539"/>
        <w:jc w:val="both"/>
        <w:rPr>
          <w:rFonts w:eastAsia="Calibri"/>
          <w:color w:val="000000"/>
          <w:sz w:val="22"/>
          <w:szCs w:val="22"/>
          <w:lang w:eastAsia="zh-CN"/>
        </w:rPr>
      </w:pPr>
      <w:r w:rsidRPr="00214CD4">
        <w:rPr>
          <w:rFonts w:eastAsia="Calibri"/>
          <w:color w:val="000000"/>
          <w:sz w:val="22"/>
          <w:szCs w:val="22"/>
          <w:lang w:eastAsia="zh-CN"/>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3EED" w:rsidRPr="00214CD4" w:rsidRDefault="00EB3EED" w:rsidP="00EB3EED">
      <w:pPr>
        <w:ind w:firstLine="539"/>
        <w:jc w:val="both"/>
        <w:rPr>
          <w:color w:val="000000"/>
          <w:sz w:val="22"/>
          <w:szCs w:val="22"/>
        </w:rPr>
      </w:pPr>
      <w:r w:rsidRPr="00214CD4">
        <w:rPr>
          <w:color w:val="000000"/>
          <w:sz w:val="22"/>
          <w:szCs w:val="22"/>
        </w:rPr>
        <w:t xml:space="preserve">- </w:t>
      </w:r>
      <w:r w:rsidRPr="00214CD4">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w:t>
      </w:r>
      <w:r w:rsidRPr="00214CD4">
        <w:rPr>
          <w:color w:val="000000"/>
          <w:sz w:val="22"/>
          <w:szCs w:val="22"/>
        </w:rPr>
        <w:t>;</w:t>
      </w:r>
    </w:p>
    <w:p w:rsidR="00EB3EED" w:rsidRPr="00214CD4" w:rsidRDefault="00EB3EED" w:rsidP="00EB3EED">
      <w:pPr>
        <w:suppressAutoHyphens/>
        <w:autoSpaceDE w:val="0"/>
        <w:ind w:firstLine="539"/>
        <w:jc w:val="both"/>
        <w:rPr>
          <w:rFonts w:eastAsia="Calibri"/>
          <w:color w:val="000000"/>
          <w:sz w:val="22"/>
          <w:szCs w:val="22"/>
          <w:lang w:eastAsia="zh-CN"/>
        </w:rPr>
      </w:pPr>
      <w:r w:rsidRPr="00214CD4">
        <w:rPr>
          <w:rFonts w:eastAsia="Calibri"/>
          <w:color w:val="000000"/>
          <w:sz w:val="22"/>
          <w:szCs w:val="22"/>
          <w:lang w:eastAsia="zh-CN"/>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3EED" w:rsidRPr="00214CD4" w:rsidRDefault="00EB3EED" w:rsidP="00EB3EED">
      <w:pPr>
        <w:shd w:val="clear" w:color="auto" w:fill="FFFFFF"/>
        <w:ind w:firstLine="539"/>
        <w:jc w:val="both"/>
        <w:rPr>
          <w:color w:val="000000"/>
          <w:sz w:val="22"/>
          <w:szCs w:val="22"/>
        </w:rPr>
      </w:pPr>
      <w:r w:rsidRPr="00214CD4">
        <w:rPr>
          <w:color w:val="000000"/>
          <w:sz w:val="22"/>
          <w:szCs w:val="22"/>
        </w:rPr>
        <w:t>5.3. Администрация вправе обратиться в суд с заявлениями:</w:t>
      </w:r>
    </w:p>
    <w:p w:rsidR="00EB3EED" w:rsidRPr="00214CD4" w:rsidRDefault="00EB3EED" w:rsidP="00EB3EED">
      <w:pPr>
        <w:shd w:val="clear" w:color="auto" w:fill="FFFFFF"/>
        <w:ind w:firstLine="539"/>
        <w:jc w:val="both"/>
        <w:rPr>
          <w:color w:val="000000"/>
          <w:sz w:val="22"/>
          <w:szCs w:val="22"/>
        </w:rPr>
      </w:pPr>
      <w:bookmarkStart w:id="8" w:name="dst1026"/>
      <w:bookmarkEnd w:id="8"/>
      <w:r w:rsidRPr="00214CD4">
        <w:rPr>
          <w:color w:val="000000"/>
          <w:sz w:val="22"/>
          <w:szCs w:val="22"/>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EB3EED" w:rsidRPr="00214CD4" w:rsidRDefault="00EB3EED" w:rsidP="00EB3EED">
      <w:pPr>
        <w:shd w:val="clear" w:color="auto" w:fill="FFFFFF"/>
        <w:ind w:firstLine="539"/>
        <w:jc w:val="both"/>
        <w:rPr>
          <w:color w:val="000000"/>
          <w:sz w:val="22"/>
          <w:szCs w:val="22"/>
        </w:rPr>
      </w:pPr>
      <w:bookmarkStart w:id="9" w:name="dst1027"/>
      <w:bookmarkStart w:id="10" w:name="dst101241"/>
      <w:bookmarkEnd w:id="9"/>
      <w:bookmarkEnd w:id="10"/>
      <w:r w:rsidRPr="00214CD4">
        <w:rPr>
          <w:color w:val="000000"/>
          <w:sz w:val="22"/>
          <w:szCs w:val="22"/>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B3EED" w:rsidRPr="00214CD4" w:rsidRDefault="00EB3EED" w:rsidP="00EB3EED">
      <w:pPr>
        <w:shd w:val="clear" w:color="auto" w:fill="FFFFFF"/>
        <w:ind w:firstLine="539"/>
        <w:jc w:val="both"/>
        <w:rPr>
          <w:color w:val="000000"/>
          <w:sz w:val="22"/>
          <w:szCs w:val="22"/>
        </w:rPr>
      </w:pPr>
      <w:bookmarkStart w:id="11" w:name="dst1028"/>
      <w:bookmarkStart w:id="12" w:name="dst101242"/>
      <w:bookmarkEnd w:id="11"/>
      <w:bookmarkEnd w:id="12"/>
      <w:r w:rsidRPr="00214CD4">
        <w:rPr>
          <w:color w:val="000000"/>
          <w:sz w:val="22"/>
          <w:szCs w:val="22"/>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B3EED" w:rsidRPr="00214CD4" w:rsidRDefault="00EB3EED" w:rsidP="00EB3EED">
      <w:pPr>
        <w:shd w:val="clear" w:color="auto" w:fill="FFFFFF"/>
        <w:ind w:firstLine="539"/>
        <w:jc w:val="both"/>
        <w:rPr>
          <w:color w:val="000000"/>
          <w:sz w:val="22"/>
          <w:szCs w:val="22"/>
        </w:rPr>
      </w:pPr>
      <w:bookmarkStart w:id="13" w:name="dst1029"/>
      <w:bookmarkStart w:id="14" w:name="dst828"/>
      <w:bookmarkStart w:id="15" w:name="dst101243"/>
      <w:bookmarkEnd w:id="13"/>
      <w:bookmarkEnd w:id="14"/>
      <w:bookmarkEnd w:id="15"/>
      <w:r w:rsidRPr="00214CD4">
        <w:rPr>
          <w:color w:val="000000"/>
          <w:sz w:val="22"/>
          <w:szCs w:val="22"/>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B3EED" w:rsidRPr="00214CD4" w:rsidRDefault="00EB3EED" w:rsidP="00EB3EED">
      <w:pPr>
        <w:shd w:val="clear" w:color="auto" w:fill="FFFFFF"/>
        <w:ind w:firstLine="539"/>
        <w:jc w:val="both"/>
        <w:rPr>
          <w:color w:val="000000"/>
          <w:sz w:val="22"/>
          <w:szCs w:val="22"/>
        </w:rPr>
      </w:pPr>
      <w:bookmarkStart w:id="16" w:name="dst1030"/>
      <w:bookmarkStart w:id="17" w:name="dst101261"/>
      <w:bookmarkEnd w:id="16"/>
      <w:bookmarkEnd w:id="17"/>
      <w:r w:rsidRPr="00214CD4">
        <w:rPr>
          <w:color w:val="000000"/>
          <w:sz w:val="22"/>
          <w:szCs w:val="22"/>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EB3EED" w:rsidRPr="00214CD4" w:rsidRDefault="00EB3EED" w:rsidP="00EB3EED">
      <w:pPr>
        <w:shd w:val="clear" w:color="auto" w:fill="FFFFFF"/>
        <w:ind w:firstLine="539"/>
        <w:jc w:val="both"/>
        <w:rPr>
          <w:color w:val="000000"/>
          <w:sz w:val="22"/>
          <w:szCs w:val="22"/>
        </w:rPr>
      </w:pPr>
      <w:bookmarkStart w:id="18" w:name="dst1031"/>
      <w:bookmarkEnd w:id="18"/>
      <w:r w:rsidRPr="00214CD4">
        <w:rPr>
          <w:color w:val="000000"/>
          <w:sz w:val="22"/>
          <w:szCs w:val="22"/>
        </w:rPr>
        <w:t>- о понуждении к исполнению предписания.</w:t>
      </w:r>
    </w:p>
    <w:p w:rsidR="00EB3EED" w:rsidRPr="00214CD4" w:rsidRDefault="00EB3EED" w:rsidP="00EB3EED">
      <w:pPr>
        <w:shd w:val="clear" w:color="auto" w:fill="FFFFFF"/>
        <w:ind w:firstLine="539"/>
        <w:jc w:val="both"/>
        <w:rPr>
          <w:color w:val="000000"/>
          <w:sz w:val="22"/>
          <w:szCs w:val="22"/>
        </w:rPr>
      </w:pPr>
    </w:p>
    <w:p w:rsidR="00EB3EED" w:rsidRPr="00214CD4" w:rsidRDefault="00EB3EED" w:rsidP="00EB3EED">
      <w:pPr>
        <w:autoSpaceDE w:val="0"/>
        <w:autoSpaceDN w:val="0"/>
        <w:jc w:val="center"/>
        <w:rPr>
          <w:bCs/>
          <w:sz w:val="22"/>
          <w:szCs w:val="22"/>
        </w:rPr>
      </w:pPr>
      <w:r w:rsidRPr="00214CD4">
        <w:rPr>
          <w:bCs/>
          <w:sz w:val="22"/>
          <w:szCs w:val="22"/>
        </w:rPr>
        <w:t>6. Обжалование решений, действий (бездействия) администрации,</w:t>
      </w:r>
    </w:p>
    <w:p w:rsidR="00EB3EED" w:rsidRPr="00214CD4" w:rsidRDefault="00EB3EED" w:rsidP="00EB3EED">
      <w:pPr>
        <w:autoSpaceDE w:val="0"/>
        <w:autoSpaceDN w:val="0"/>
        <w:jc w:val="center"/>
        <w:rPr>
          <w:bCs/>
          <w:sz w:val="22"/>
          <w:szCs w:val="22"/>
        </w:rPr>
      </w:pPr>
      <w:r w:rsidRPr="00214CD4">
        <w:rPr>
          <w:bCs/>
          <w:sz w:val="22"/>
          <w:szCs w:val="22"/>
        </w:rPr>
        <w:t>должностных лиц администрации</w:t>
      </w:r>
    </w:p>
    <w:p w:rsidR="00EB3EED" w:rsidRPr="00214CD4" w:rsidRDefault="00EB3EED" w:rsidP="00EB3EED">
      <w:pPr>
        <w:autoSpaceDE w:val="0"/>
        <w:autoSpaceDN w:val="0"/>
        <w:jc w:val="center"/>
        <w:rPr>
          <w:bCs/>
          <w:sz w:val="22"/>
          <w:szCs w:val="22"/>
        </w:rPr>
      </w:pPr>
    </w:p>
    <w:p w:rsidR="00EB3EED" w:rsidRPr="00214CD4" w:rsidRDefault="00EB3EED" w:rsidP="00EB3EED">
      <w:pPr>
        <w:autoSpaceDE w:val="0"/>
        <w:autoSpaceDN w:val="0"/>
        <w:adjustRightInd w:val="0"/>
        <w:ind w:firstLine="540"/>
        <w:jc w:val="both"/>
        <w:rPr>
          <w:sz w:val="22"/>
          <w:szCs w:val="22"/>
          <w:lang w:eastAsia="en-US"/>
        </w:rPr>
      </w:pPr>
      <w:r w:rsidRPr="00214CD4">
        <w:rPr>
          <w:bCs/>
          <w:sz w:val="22"/>
          <w:szCs w:val="22"/>
          <w:lang w:eastAsia="en-US"/>
        </w:rPr>
        <w:t>6.1.</w:t>
      </w:r>
      <w:r w:rsidRPr="00214CD4">
        <w:rPr>
          <w:sz w:val="22"/>
          <w:szCs w:val="22"/>
          <w:lang w:eastAsia="en-US"/>
        </w:rPr>
        <w:t xml:space="preserve"> Досудебное обжалование решений администрации, действий (бездействия) должностных лиц администрации осуществляется в порядке, предусмотренном статьями 39 – 43 Федерального закона от 31.07.2020 № 248-ФЗ. Правом на обжалование решений администрации, действий (бездействия) должностных лиц администрации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от 31.07.2020 № 248-ФЗ.</w:t>
      </w:r>
    </w:p>
    <w:p w:rsidR="00EB3EED" w:rsidRPr="00214CD4" w:rsidRDefault="00EB3EED" w:rsidP="00EB3EED">
      <w:pPr>
        <w:autoSpaceDE w:val="0"/>
        <w:autoSpaceDN w:val="0"/>
        <w:adjustRightInd w:val="0"/>
        <w:ind w:firstLine="540"/>
        <w:jc w:val="both"/>
        <w:rPr>
          <w:sz w:val="22"/>
          <w:szCs w:val="22"/>
          <w:lang w:eastAsia="en-US"/>
        </w:rPr>
      </w:pPr>
      <w:r w:rsidRPr="00214CD4">
        <w:rPr>
          <w:sz w:val="22"/>
          <w:szCs w:val="22"/>
          <w:lang w:eastAsia="en-US"/>
        </w:rPr>
        <w:t>6.2. Жалоба на решения администрации, действия (бездействие) должностных лиц администрации рассматривается главой администрации или его заместителем.</w:t>
      </w:r>
    </w:p>
    <w:p w:rsidR="00EB3EED" w:rsidRPr="00214CD4" w:rsidRDefault="00EB3EED" w:rsidP="00EB3EED">
      <w:pPr>
        <w:autoSpaceDE w:val="0"/>
        <w:autoSpaceDN w:val="0"/>
        <w:adjustRightInd w:val="0"/>
        <w:ind w:firstLine="540"/>
        <w:jc w:val="both"/>
        <w:rPr>
          <w:sz w:val="22"/>
          <w:szCs w:val="22"/>
          <w:lang w:eastAsia="en-US"/>
        </w:rPr>
      </w:pPr>
      <w:r w:rsidRPr="00214CD4">
        <w:rPr>
          <w:sz w:val="22"/>
          <w:szCs w:val="22"/>
          <w:lang w:eastAsia="en-US"/>
        </w:rPr>
        <w:t>Жалоба на решения, действия (бездействие) главы администрации или его заместителя рассматривается главой администрации.</w:t>
      </w:r>
    </w:p>
    <w:p w:rsidR="00EB3EED" w:rsidRPr="00214CD4" w:rsidRDefault="00EB3EED" w:rsidP="00EB3EED">
      <w:pPr>
        <w:ind w:firstLine="540"/>
        <w:jc w:val="both"/>
        <w:rPr>
          <w:sz w:val="22"/>
          <w:szCs w:val="22"/>
        </w:rPr>
      </w:pPr>
      <w:r w:rsidRPr="00214CD4">
        <w:rPr>
          <w:sz w:val="22"/>
          <w:szCs w:val="22"/>
        </w:rPr>
        <w:t>6.3. Администрация в срок не позднее 2 рабочих дней со дня регистрации жалобы принимает решение:</w:t>
      </w:r>
    </w:p>
    <w:p w:rsidR="00EB3EED" w:rsidRPr="00214CD4" w:rsidRDefault="00EB3EED" w:rsidP="00EB3EED">
      <w:pPr>
        <w:ind w:firstLine="540"/>
        <w:jc w:val="both"/>
        <w:rPr>
          <w:sz w:val="22"/>
          <w:szCs w:val="22"/>
        </w:rPr>
      </w:pPr>
      <w:r w:rsidRPr="00214CD4">
        <w:rPr>
          <w:sz w:val="22"/>
          <w:szCs w:val="22"/>
        </w:rPr>
        <w:t>- о приостановлении исполнения обжалуемого решения администрации;</w:t>
      </w:r>
    </w:p>
    <w:p w:rsidR="00EB3EED" w:rsidRPr="00214CD4" w:rsidRDefault="00EB3EED" w:rsidP="00EB3EED">
      <w:pPr>
        <w:ind w:firstLine="540"/>
        <w:jc w:val="both"/>
        <w:rPr>
          <w:sz w:val="22"/>
          <w:szCs w:val="22"/>
        </w:rPr>
      </w:pPr>
      <w:r w:rsidRPr="00214CD4">
        <w:rPr>
          <w:sz w:val="22"/>
          <w:szCs w:val="22"/>
        </w:rPr>
        <w:t>- об отказе в приостановлении исполнения обжалуемого решения администрации.</w:t>
      </w:r>
    </w:p>
    <w:p w:rsidR="00EB3EED" w:rsidRPr="00214CD4" w:rsidRDefault="00EB3EED" w:rsidP="00EB3EED">
      <w:pPr>
        <w:ind w:firstLine="540"/>
        <w:jc w:val="both"/>
        <w:rPr>
          <w:sz w:val="22"/>
          <w:szCs w:val="22"/>
        </w:rPr>
      </w:pPr>
      <w:r w:rsidRPr="00214CD4">
        <w:rPr>
          <w:sz w:val="22"/>
          <w:szCs w:val="22"/>
        </w:rPr>
        <w:t>Информация об указанных решениях направляется лицу, подавшему жалобу, в течение одного рабочего дня с момента принятия решения.</w:t>
      </w:r>
    </w:p>
    <w:p w:rsidR="00EB3EED" w:rsidRPr="00214CD4" w:rsidRDefault="00EB3EED" w:rsidP="00EB3EED">
      <w:pPr>
        <w:autoSpaceDE w:val="0"/>
        <w:autoSpaceDN w:val="0"/>
        <w:adjustRightInd w:val="0"/>
        <w:ind w:firstLine="540"/>
        <w:jc w:val="both"/>
        <w:rPr>
          <w:sz w:val="22"/>
          <w:szCs w:val="22"/>
        </w:rPr>
      </w:pPr>
      <w:r w:rsidRPr="00214CD4">
        <w:rPr>
          <w:sz w:val="22"/>
          <w:szCs w:val="22"/>
        </w:rPr>
        <w:t>6.4. Администрация принимает решение об отказе в рассмотрении жалобы в течение 5 рабочих дней со дня получения жалобы, если:</w:t>
      </w:r>
    </w:p>
    <w:p w:rsidR="00EB3EED" w:rsidRPr="00214CD4" w:rsidRDefault="00EB3EED" w:rsidP="00EB3EED">
      <w:pPr>
        <w:autoSpaceDE w:val="0"/>
        <w:autoSpaceDN w:val="0"/>
        <w:adjustRightInd w:val="0"/>
        <w:ind w:firstLine="540"/>
        <w:jc w:val="both"/>
        <w:rPr>
          <w:sz w:val="22"/>
          <w:szCs w:val="22"/>
          <w:lang w:eastAsia="en-US"/>
        </w:rPr>
      </w:pPr>
      <w:bookmarkStart w:id="19" w:name="sub_420101"/>
      <w:r w:rsidRPr="00214CD4">
        <w:rPr>
          <w:sz w:val="22"/>
          <w:szCs w:val="22"/>
          <w:lang w:eastAsia="en-US"/>
        </w:rPr>
        <w:t xml:space="preserve">- жалоба подана после истечения сроков подачи жалобы, установленных </w:t>
      </w:r>
      <w:hyperlink r:id="rId7" w:anchor="sub_4005" w:history="1">
        <w:r w:rsidRPr="00214CD4">
          <w:rPr>
            <w:sz w:val="22"/>
            <w:szCs w:val="22"/>
            <w:lang w:eastAsia="en-US"/>
          </w:rPr>
          <w:t>частью 5</w:t>
        </w:r>
      </w:hyperlink>
      <w:r w:rsidRPr="00214CD4">
        <w:rPr>
          <w:sz w:val="22"/>
          <w:szCs w:val="22"/>
          <w:lang w:eastAsia="en-US"/>
        </w:rPr>
        <w:t xml:space="preserve"> и частью </w:t>
      </w:r>
      <w:hyperlink r:id="rId8" w:anchor="sub_4006" w:history="1">
        <w:r w:rsidRPr="00214CD4">
          <w:rPr>
            <w:sz w:val="22"/>
            <w:szCs w:val="22"/>
            <w:lang w:eastAsia="en-US"/>
          </w:rPr>
          <w:t>6 статьи 40</w:t>
        </w:r>
      </w:hyperlink>
      <w:r w:rsidRPr="00214CD4">
        <w:rPr>
          <w:sz w:val="22"/>
          <w:szCs w:val="22"/>
          <w:lang w:eastAsia="en-US"/>
        </w:rPr>
        <w:t xml:space="preserve"> Федерального закона от 31.07.2020 № 248-ФЗ, и не содержит ходатайства о восстановлении пропущенного срока подачи жалобы;</w:t>
      </w:r>
    </w:p>
    <w:p w:rsidR="00EB3EED" w:rsidRPr="00214CD4" w:rsidRDefault="00EB3EED" w:rsidP="00EB3EED">
      <w:pPr>
        <w:autoSpaceDE w:val="0"/>
        <w:autoSpaceDN w:val="0"/>
        <w:adjustRightInd w:val="0"/>
        <w:ind w:firstLine="540"/>
        <w:jc w:val="both"/>
        <w:rPr>
          <w:sz w:val="22"/>
          <w:szCs w:val="22"/>
        </w:rPr>
      </w:pPr>
      <w:bookmarkStart w:id="20" w:name="sub_420102"/>
      <w:bookmarkEnd w:id="19"/>
      <w:r w:rsidRPr="00214CD4">
        <w:rPr>
          <w:sz w:val="22"/>
          <w:szCs w:val="22"/>
        </w:rPr>
        <w:t>- в удовлетворении ходатайства о восстановлении пропущенного срока подачи жалобы отказано;</w:t>
      </w:r>
    </w:p>
    <w:p w:rsidR="00EB3EED" w:rsidRPr="00214CD4" w:rsidRDefault="00EB3EED" w:rsidP="00EB3EED">
      <w:pPr>
        <w:autoSpaceDE w:val="0"/>
        <w:autoSpaceDN w:val="0"/>
        <w:adjustRightInd w:val="0"/>
        <w:ind w:firstLine="540"/>
        <w:jc w:val="both"/>
        <w:rPr>
          <w:sz w:val="22"/>
          <w:szCs w:val="22"/>
        </w:rPr>
      </w:pPr>
      <w:bookmarkStart w:id="21" w:name="sub_420103"/>
      <w:bookmarkEnd w:id="20"/>
      <w:r w:rsidRPr="00214CD4">
        <w:rPr>
          <w:sz w:val="22"/>
          <w:szCs w:val="22"/>
        </w:rPr>
        <w:t>- до принятия решения по жалобе от контролируемого лица, ее подавшего, поступило заявление об отзыве жалобы;</w:t>
      </w:r>
    </w:p>
    <w:p w:rsidR="00EB3EED" w:rsidRPr="00214CD4" w:rsidRDefault="00EB3EED" w:rsidP="00EB3EED">
      <w:pPr>
        <w:autoSpaceDE w:val="0"/>
        <w:autoSpaceDN w:val="0"/>
        <w:adjustRightInd w:val="0"/>
        <w:ind w:firstLine="540"/>
        <w:jc w:val="both"/>
        <w:rPr>
          <w:sz w:val="22"/>
          <w:szCs w:val="22"/>
        </w:rPr>
      </w:pPr>
      <w:bookmarkStart w:id="22" w:name="sub_420104"/>
      <w:bookmarkEnd w:id="21"/>
      <w:r w:rsidRPr="00214CD4">
        <w:rPr>
          <w:sz w:val="22"/>
          <w:szCs w:val="22"/>
        </w:rPr>
        <w:t>- имеется решение суда по вопросам, поставленным в жалобе;</w:t>
      </w:r>
    </w:p>
    <w:p w:rsidR="00EB3EED" w:rsidRPr="00214CD4" w:rsidRDefault="00EB3EED" w:rsidP="00EB3EED">
      <w:pPr>
        <w:autoSpaceDE w:val="0"/>
        <w:autoSpaceDN w:val="0"/>
        <w:adjustRightInd w:val="0"/>
        <w:ind w:firstLine="540"/>
        <w:jc w:val="both"/>
        <w:rPr>
          <w:sz w:val="22"/>
          <w:szCs w:val="22"/>
        </w:rPr>
      </w:pPr>
      <w:bookmarkStart w:id="23" w:name="sub_420105"/>
      <w:bookmarkEnd w:id="22"/>
      <w:r w:rsidRPr="00214CD4">
        <w:rPr>
          <w:sz w:val="22"/>
          <w:szCs w:val="22"/>
        </w:rPr>
        <w:t>- ранее в администрацию была подана другая жалоба от того же контролируемого лица по тем же основаниям;</w:t>
      </w:r>
    </w:p>
    <w:p w:rsidR="00EB3EED" w:rsidRPr="00214CD4" w:rsidRDefault="00EB3EED" w:rsidP="00EB3EED">
      <w:pPr>
        <w:autoSpaceDE w:val="0"/>
        <w:autoSpaceDN w:val="0"/>
        <w:adjustRightInd w:val="0"/>
        <w:ind w:firstLine="540"/>
        <w:jc w:val="both"/>
        <w:rPr>
          <w:sz w:val="22"/>
          <w:szCs w:val="22"/>
        </w:rPr>
      </w:pPr>
      <w:bookmarkStart w:id="24" w:name="sub_420106"/>
      <w:bookmarkEnd w:id="23"/>
      <w:r w:rsidRPr="00214CD4">
        <w:rPr>
          <w:sz w:val="22"/>
          <w:szCs w:val="22"/>
        </w:rPr>
        <w:t>- 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EB3EED" w:rsidRPr="00214CD4" w:rsidRDefault="00EB3EED" w:rsidP="00EB3EED">
      <w:pPr>
        <w:autoSpaceDE w:val="0"/>
        <w:autoSpaceDN w:val="0"/>
        <w:adjustRightInd w:val="0"/>
        <w:ind w:firstLine="540"/>
        <w:jc w:val="both"/>
        <w:rPr>
          <w:sz w:val="22"/>
          <w:szCs w:val="22"/>
        </w:rPr>
      </w:pPr>
      <w:bookmarkStart w:id="25" w:name="sub_420107"/>
      <w:bookmarkEnd w:id="24"/>
      <w:r w:rsidRPr="00214CD4">
        <w:rPr>
          <w:sz w:val="22"/>
          <w:szCs w:val="22"/>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B3EED" w:rsidRPr="00214CD4" w:rsidRDefault="00EB3EED" w:rsidP="00EB3EED">
      <w:pPr>
        <w:autoSpaceDE w:val="0"/>
        <w:autoSpaceDN w:val="0"/>
        <w:adjustRightInd w:val="0"/>
        <w:ind w:firstLine="540"/>
        <w:jc w:val="both"/>
        <w:rPr>
          <w:sz w:val="22"/>
          <w:szCs w:val="22"/>
        </w:rPr>
      </w:pPr>
      <w:bookmarkStart w:id="26" w:name="sub_420108"/>
      <w:bookmarkEnd w:id="25"/>
      <w:r w:rsidRPr="00214CD4">
        <w:rPr>
          <w:sz w:val="22"/>
          <w:szCs w:val="22"/>
        </w:rPr>
        <w:t>- жалоба подана в ненадлежащий уполномоченный орган;</w:t>
      </w:r>
    </w:p>
    <w:p w:rsidR="00EB3EED" w:rsidRPr="00214CD4" w:rsidRDefault="00EB3EED" w:rsidP="00EB3EED">
      <w:pPr>
        <w:autoSpaceDE w:val="0"/>
        <w:autoSpaceDN w:val="0"/>
        <w:adjustRightInd w:val="0"/>
        <w:ind w:firstLine="540"/>
        <w:jc w:val="both"/>
        <w:rPr>
          <w:sz w:val="22"/>
          <w:szCs w:val="22"/>
        </w:rPr>
      </w:pPr>
      <w:bookmarkStart w:id="27" w:name="sub_420109"/>
      <w:bookmarkEnd w:id="26"/>
      <w:r w:rsidRPr="00214CD4">
        <w:rPr>
          <w:sz w:val="22"/>
          <w:szCs w:val="22"/>
        </w:rPr>
        <w:t>- законодательством Российской Федерации предусмотрен только судебный порядок обжалования решений администрации.</w:t>
      </w:r>
    </w:p>
    <w:bookmarkEnd w:id="27"/>
    <w:p w:rsidR="00EB3EED" w:rsidRPr="00214CD4" w:rsidRDefault="00EB3EED" w:rsidP="00EB3EED">
      <w:pPr>
        <w:suppressAutoHyphens/>
        <w:autoSpaceDE w:val="0"/>
        <w:ind w:firstLine="540"/>
        <w:jc w:val="both"/>
        <w:rPr>
          <w:rFonts w:eastAsia="Calibri"/>
          <w:sz w:val="22"/>
          <w:szCs w:val="22"/>
          <w:lang w:eastAsia="zh-CN"/>
        </w:rPr>
      </w:pPr>
      <w:r w:rsidRPr="00214CD4">
        <w:rPr>
          <w:rFonts w:eastAsia="Calibri"/>
          <w:sz w:val="22"/>
          <w:szCs w:val="22"/>
          <w:lang w:eastAsia="zh-CN"/>
        </w:rPr>
        <w:t xml:space="preserve">6.5.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B3EED" w:rsidRPr="00214CD4" w:rsidRDefault="00EB3EED" w:rsidP="00EB3EED">
      <w:pPr>
        <w:suppressAutoHyphens/>
        <w:autoSpaceDE w:val="0"/>
        <w:ind w:firstLine="540"/>
        <w:jc w:val="both"/>
        <w:rPr>
          <w:rFonts w:eastAsia="Calibri"/>
          <w:sz w:val="22"/>
          <w:szCs w:val="22"/>
          <w:lang w:eastAsia="zh-CN"/>
        </w:rPr>
      </w:pPr>
      <w:r w:rsidRPr="00214CD4">
        <w:rPr>
          <w:rFonts w:eastAsia="Calibri"/>
          <w:sz w:val="22"/>
          <w:szCs w:val="22"/>
          <w:lang w:eastAsia="zh-CN"/>
        </w:rPr>
        <w:t>В случае если для рассмотрения жалобы требуется получение сведений и (или) документов, имеющихся в распоряжении иных органов (организаций), срок рассмотрения жалобы может быть продлен главой администрации или его заместителем не более чем на 20 рабочих дней, о чем лицо, подавшее жалобу, уведомляется не позднее одного рабочего дня со дня принятия решения о продлении срока рассмотрения жалобы.</w:t>
      </w:r>
    </w:p>
    <w:p w:rsidR="00EB3EED" w:rsidRPr="00214CD4" w:rsidRDefault="00EB3EED" w:rsidP="00EB3EED">
      <w:pPr>
        <w:ind w:firstLine="540"/>
        <w:jc w:val="both"/>
        <w:rPr>
          <w:sz w:val="22"/>
          <w:szCs w:val="22"/>
        </w:rPr>
      </w:pPr>
      <w:r w:rsidRPr="00214CD4">
        <w:rPr>
          <w:sz w:val="22"/>
          <w:szCs w:val="22"/>
        </w:rPr>
        <w:t>6.6. По итогам рассмотрения жалобы администрация принимает одно из следующих решений:</w:t>
      </w:r>
    </w:p>
    <w:p w:rsidR="00EB3EED" w:rsidRPr="00214CD4" w:rsidRDefault="00EB3EED" w:rsidP="00EB3EED">
      <w:pPr>
        <w:ind w:firstLine="540"/>
        <w:jc w:val="both"/>
        <w:rPr>
          <w:sz w:val="22"/>
          <w:szCs w:val="22"/>
        </w:rPr>
      </w:pPr>
      <w:r w:rsidRPr="00214CD4">
        <w:rPr>
          <w:sz w:val="22"/>
          <w:szCs w:val="22"/>
        </w:rPr>
        <w:t>- оставляет жалобу без удовлетворения;</w:t>
      </w:r>
    </w:p>
    <w:p w:rsidR="00EB3EED" w:rsidRPr="00214CD4" w:rsidRDefault="00EB3EED" w:rsidP="00EB3EED">
      <w:pPr>
        <w:ind w:firstLine="540"/>
        <w:jc w:val="both"/>
        <w:rPr>
          <w:sz w:val="22"/>
          <w:szCs w:val="22"/>
        </w:rPr>
      </w:pPr>
      <w:r w:rsidRPr="00214CD4">
        <w:rPr>
          <w:sz w:val="22"/>
          <w:szCs w:val="22"/>
        </w:rPr>
        <w:t>- отменяет решение администрации полностью или частично;</w:t>
      </w:r>
    </w:p>
    <w:p w:rsidR="00EB3EED" w:rsidRPr="00214CD4" w:rsidRDefault="00EB3EED" w:rsidP="00EB3EED">
      <w:pPr>
        <w:ind w:firstLine="540"/>
        <w:jc w:val="both"/>
        <w:rPr>
          <w:sz w:val="22"/>
          <w:szCs w:val="22"/>
        </w:rPr>
      </w:pPr>
      <w:r w:rsidRPr="00214CD4">
        <w:rPr>
          <w:sz w:val="22"/>
          <w:szCs w:val="22"/>
        </w:rPr>
        <w:t>- отменяет решение администрации полностью и принимает новое решение;</w:t>
      </w:r>
    </w:p>
    <w:p w:rsidR="00EB3EED" w:rsidRPr="00214CD4" w:rsidRDefault="00EB3EED" w:rsidP="00EB3EED">
      <w:pPr>
        <w:ind w:firstLine="540"/>
        <w:jc w:val="both"/>
        <w:rPr>
          <w:sz w:val="22"/>
          <w:szCs w:val="22"/>
        </w:rPr>
      </w:pPr>
      <w:r w:rsidRPr="00214CD4">
        <w:rPr>
          <w:sz w:val="22"/>
          <w:szCs w:val="22"/>
        </w:rPr>
        <w:t>- признает действия (бездействие) должностных лиц администрации незаконными и выносит решение по существу, в том числе об осуществлении при необходимости определенных действий.</w:t>
      </w: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center"/>
        <w:rPr>
          <w:bCs/>
          <w:sz w:val="22"/>
          <w:szCs w:val="22"/>
        </w:rPr>
      </w:pPr>
      <w:r w:rsidRPr="00214CD4">
        <w:rPr>
          <w:bCs/>
          <w:sz w:val="22"/>
          <w:szCs w:val="22"/>
        </w:rPr>
        <w:t>7. Ключевые показатели вида контроля и их целевые значения</w:t>
      </w:r>
    </w:p>
    <w:p w:rsidR="00EB3EED" w:rsidRPr="00214CD4" w:rsidRDefault="00EB3EED" w:rsidP="00EB3EED">
      <w:pPr>
        <w:autoSpaceDE w:val="0"/>
        <w:autoSpaceDN w:val="0"/>
        <w:jc w:val="center"/>
        <w:rPr>
          <w:bCs/>
          <w:sz w:val="22"/>
          <w:szCs w:val="22"/>
        </w:rPr>
      </w:pPr>
      <w:r w:rsidRPr="00214CD4">
        <w:rPr>
          <w:bCs/>
          <w:sz w:val="22"/>
          <w:szCs w:val="22"/>
        </w:rPr>
        <w:t>для муниципального контроля</w:t>
      </w: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r w:rsidRPr="00214CD4">
        <w:rPr>
          <w:bCs/>
          <w:sz w:val="22"/>
          <w:szCs w:val="22"/>
        </w:rPr>
        <w:t xml:space="preserve">         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Pr="00214CD4" w:rsidRDefault="00EB3EED" w:rsidP="00EB3EED">
      <w:pPr>
        <w:autoSpaceDE w:val="0"/>
        <w:autoSpaceDN w:val="0"/>
        <w:jc w:val="both"/>
        <w:rPr>
          <w:bCs/>
          <w:sz w:val="22"/>
          <w:szCs w:val="22"/>
        </w:rPr>
      </w:pPr>
    </w:p>
    <w:p w:rsidR="00EB3EED" w:rsidRDefault="00EB3EED" w:rsidP="00EB3EED">
      <w:pPr>
        <w:pStyle w:val="ConsPlusNormal"/>
        <w:spacing w:line="192" w:lineRule="auto"/>
        <w:ind w:left="4535" w:firstLine="0"/>
        <w:jc w:val="right"/>
        <w:outlineLvl w:val="1"/>
        <w:rPr>
          <w:rFonts w:ascii="Times New Roman" w:hAnsi="Times New Roman" w:cs="Times New Roman"/>
          <w:color w:val="000000"/>
          <w:sz w:val="22"/>
          <w:szCs w:val="22"/>
        </w:rPr>
      </w:pPr>
    </w:p>
    <w:p w:rsidR="00EB3EED" w:rsidRDefault="00EB3EED" w:rsidP="00EB3EED">
      <w:pPr>
        <w:pStyle w:val="ConsPlusNormal"/>
        <w:spacing w:line="192" w:lineRule="auto"/>
        <w:ind w:left="4535" w:firstLine="0"/>
        <w:jc w:val="right"/>
        <w:outlineLvl w:val="1"/>
        <w:rPr>
          <w:rFonts w:ascii="Times New Roman" w:hAnsi="Times New Roman" w:cs="Times New Roman"/>
          <w:color w:val="000000"/>
          <w:sz w:val="22"/>
          <w:szCs w:val="22"/>
        </w:rPr>
      </w:pPr>
    </w:p>
    <w:p w:rsidR="00EB3EED" w:rsidRDefault="00EB3EED" w:rsidP="00EB3EED">
      <w:pPr>
        <w:pStyle w:val="ConsPlusNormal"/>
        <w:spacing w:line="192" w:lineRule="auto"/>
        <w:ind w:left="4535" w:firstLine="0"/>
        <w:jc w:val="right"/>
        <w:outlineLvl w:val="1"/>
        <w:rPr>
          <w:rFonts w:ascii="Times New Roman" w:hAnsi="Times New Roman" w:cs="Times New Roman"/>
          <w:color w:val="000000"/>
          <w:sz w:val="22"/>
          <w:szCs w:val="22"/>
        </w:rPr>
      </w:pPr>
    </w:p>
    <w:p w:rsidR="00EB3EED" w:rsidRDefault="00EB3EED" w:rsidP="00EB3EED">
      <w:pPr>
        <w:pStyle w:val="ConsPlusNormal"/>
        <w:spacing w:line="192" w:lineRule="auto"/>
        <w:ind w:left="4535" w:firstLine="0"/>
        <w:jc w:val="right"/>
        <w:outlineLvl w:val="1"/>
        <w:rPr>
          <w:rFonts w:ascii="Times New Roman" w:hAnsi="Times New Roman" w:cs="Times New Roman"/>
          <w:color w:val="000000"/>
          <w:sz w:val="22"/>
          <w:szCs w:val="22"/>
        </w:rPr>
      </w:pPr>
    </w:p>
    <w:p w:rsidR="00EB3EED" w:rsidRPr="00214CD4" w:rsidRDefault="00EB3EED" w:rsidP="00EB3EED">
      <w:pPr>
        <w:pStyle w:val="ConsPlusNormal"/>
        <w:spacing w:line="192" w:lineRule="auto"/>
        <w:ind w:left="4535" w:firstLine="0"/>
        <w:jc w:val="right"/>
        <w:outlineLvl w:val="1"/>
        <w:rPr>
          <w:rFonts w:ascii="Times New Roman" w:hAnsi="Times New Roman" w:cs="Times New Roman"/>
          <w:color w:val="000000"/>
          <w:sz w:val="22"/>
          <w:szCs w:val="22"/>
        </w:rPr>
      </w:pPr>
      <w:r w:rsidRPr="00214CD4">
        <w:rPr>
          <w:rFonts w:ascii="Times New Roman" w:hAnsi="Times New Roman" w:cs="Times New Roman"/>
          <w:color w:val="000000"/>
          <w:sz w:val="22"/>
          <w:szCs w:val="22"/>
        </w:rPr>
        <w:t xml:space="preserve">Приложение 1 </w:t>
      </w:r>
    </w:p>
    <w:p w:rsidR="00EB3EED" w:rsidRPr="00214CD4" w:rsidRDefault="00EB3EED" w:rsidP="00EB3EED">
      <w:pPr>
        <w:spacing w:line="276" w:lineRule="auto"/>
        <w:ind w:firstLine="709"/>
        <w:jc w:val="right"/>
        <w:outlineLvl w:val="0"/>
        <w:rPr>
          <w:sz w:val="22"/>
          <w:szCs w:val="22"/>
        </w:rPr>
      </w:pPr>
      <w:r w:rsidRPr="00214CD4">
        <w:rPr>
          <w:sz w:val="22"/>
          <w:szCs w:val="22"/>
        </w:rPr>
        <w:t xml:space="preserve">к Положению о муниципальном жилищном муниципальном контроле на территории сельского поселения  </w:t>
      </w:r>
      <w:r w:rsidRPr="00214CD4">
        <w:rPr>
          <w:bCs/>
          <w:sz w:val="22"/>
          <w:szCs w:val="22"/>
          <w:lang w:eastAsia="zh-CN"/>
        </w:rPr>
        <w:t xml:space="preserve"> Красный Профинтерн Некрасовского</w:t>
      </w:r>
      <w:r w:rsidRPr="00214CD4">
        <w:rPr>
          <w:b/>
          <w:bCs/>
          <w:sz w:val="22"/>
          <w:szCs w:val="22"/>
          <w:lang w:eastAsia="zh-CN"/>
        </w:rPr>
        <w:t xml:space="preserve"> </w:t>
      </w:r>
      <w:r w:rsidRPr="00214CD4">
        <w:rPr>
          <w:sz w:val="22"/>
          <w:szCs w:val="22"/>
        </w:rPr>
        <w:t>муниципального района Ярославской области</w:t>
      </w:r>
    </w:p>
    <w:p w:rsidR="00EB3EED" w:rsidRPr="00214CD4" w:rsidRDefault="00EB3EED" w:rsidP="00EB3EED">
      <w:pPr>
        <w:spacing w:line="276" w:lineRule="auto"/>
        <w:ind w:firstLine="709"/>
        <w:jc w:val="right"/>
        <w:outlineLvl w:val="0"/>
        <w:rPr>
          <w:sz w:val="22"/>
          <w:szCs w:val="22"/>
        </w:rPr>
      </w:pPr>
    </w:p>
    <w:p w:rsidR="00EB3EED" w:rsidRPr="00214CD4" w:rsidRDefault="00EB3EED" w:rsidP="00EB3EED">
      <w:pPr>
        <w:spacing w:line="276" w:lineRule="auto"/>
        <w:ind w:firstLine="709"/>
        <w:jc w:val="center"/>
        <w:outlineLvl w:val="0"/>
        <w:rPr>
          <w:b/>
          <w:sz w:val="22"/>
          <w:szCs w:val="22"/>
        </w:rPr>
      </w:pPr>
      <w:r w:rsidRPr="00214CD4">
        <w:rPr>
          <w:b/>
          <w:sz w:val="22"/>
          <w:szCs w:val="22"/>
        </w:rPr>
        <w:t>Перечень должностных лиц администрации сельского поселения Красный Профинтерн, уполномоченных на осуществление муниципального жилищного контроля</w:t>
      </w:r>
    </w:p>
    <w:p w:rsidR="00EB3EED" w:rsidRPr="00214CD4" w:rsidRDefault="00EB3EED" w:rsidP="00EB3EED">
      <w:pPr>
        <w:spacing w:line="276" w:lineRule="auto"/>
        <w:ind w:firstLine="709"/>
        <w:jc w:val="right"/>
        <w:outlineLvl w:val="0"/>
        <w:rPr>
          <w:sz w:val="22"/>
          <w:szCs w:val="22"/>
        </w:rPr>
      </w:pPr>
    </w:p>
    <w:p w:rsidR="00EB3EED" w:rsidRPr="00214CD4" w:rsidRDefault="00EB3EED" w:rsidP="00EB3EED">
      <w:pPr>
        <w:numPr>
          <w:ilvl w:val="0"/>
          <w:numId w:val="1"/>
        </w:numPr>
        <w:spacing w:line="276" w:lineRule="auto"/>
        <w:ind w:left="0" w:firstLine="709"/>
        <w:jc w:val="both"/>
        <w:outlineLvl w:val="0"/>
        <w:rPr>
          <w:sz w:val="22"/>
          <w:szCs w:val="22"/>
        </w:rPr>
      </w:pPr>
      <w:r w:rsidRPr="00214CD4">
        <w:rPr>
          <w:sz w:val="22"/>
          <w:szCs w:val="22"/>
        </w:rPr>
        <w:t xml:space="preserve">Заместитель руководителя финансово-экономического отдела по земельно-имущественным вопросам администрации сельского поселения Красный Профинтерн </w:t>
      </w:r>
    </w:p>
    <w:p w:rsidR="00EB3EED" w:rsidRPr="00214CD4" w:rsidRDefault="00EB3EED" w:rsidP="00EB3EED">
      <w:pPr>
        <w:spacing w:line="276" w:lineRule="auto"/>
        <w:ind w:left="720"/>
        <w:jc w:val="center"/>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Default="00EB3EED" w:rsidP="00EB3EED">
      <w:pPr>
        <w:spacing w:line="240" w:lineRule="exact"/>
        <w:jc w:val="right"/>
        <w:outlineLvl w:val="0"/>
        <w:rPr>
          <w:sz w:val="22"/>
          <w:szCs w:val="22"/>
        </w:rPr>
      </w:pPr>
    </w:p>
    <w:p w:rsidR="00EB3EED" w:rsidRDefault="00EB3EED" w:rsidP="00EB3EED">
      <w:pPr>
        <w:spacing w:line="240" w:lineRule="exact"/>
        <w:jc w:val="right"/>
        <w:outlineLvl w:val="0"/>
        <w:rPr>
          <w:sz w:val="22"/>
          <w:szCs w:val="22"/>
        </w:rPr>
      </w:pPr>
    </w:p>
    <w:p w:rsidR="00EB3EED" w:rsidRDefault="00EB3EED" w:rsidP="00EB3EED">
      <w:pPr>
        <w:spacing w:line="240" w:lineRule="exact"/>
        <w:jc w:val="right"/>
        <w:outlineLvl w:val="0"/>
        <w:rPr>
          <w:sz w:val="22"/>
          <w:szCs w:val="22"/>
        </w:rPr>
      </w:pPr>
    </w:p>
    <w:p w:rsidR="00EB3EED" w:rsidRDefault="00EB3EED" w:rsidP="00EB3EED">
      <w:pPr>
        <w:spacing w:line="240" w:lineRule="exact"/>
        <w:jc w:val="right"/>
        <w:outlineLvl w:val="0"/>
        <w:rPr>
          <w:sz w:val="22"/>
          <w:szCs w:val="22"/>
        </w:rPr>
      </w:pPr>
    </w:p>
    <w:p w:rsidR="00EB3EED" w:rsidRDefault="00EB3EED" w:rsidP="00EB3EED">
      <w:pPr>
        <w:spacing w:line="240" w:lineRule="exact"/>
        <w:jc w:val="right"/>
        <w:outlineLvl w:val="0"/>
        <w:rPr>
          <w:sz w:val="22"/>
          <w:szCs w:val="22"/>
        </w:rPr>
      </w:pPr>
    </w:p>
    <w:p w:rsidR="00EB3EED" w:rsidRDefault="00EB3EED" w:rsidP="00EB3EED">
      <w:pPr>
        <w:spacing w:line="240" w:lineRule="exact"/>
        <w:jc w:val="right"/>
        <w:outlineLvl w:val="0"/>
        <w:rPr>
          <w:sz w:val="22"/>
          <w:szCs w:val="22"/>
        </w:rPr>
      </w:pPr>
    </w:p>
    <w:p w:rsidR="00EB3EED" w:rsidRDefault="00EB3EED" w:rsidP="00EB3EED">
      <w:pPr>
        <w:spacing w:line="240" w:lineRule="exact"/>
        <w:jc w:val="right"/>
        <w:outlineLvl w:val="0"/>
        <w:rPr>
          <w:sz w:val="22"/>
          <w:szCs w:val="22"/>
        </w:rPr>
      </w:pPr>
    </w:p>
    <w:p w:rsidR="00EB3EED" w:rsidRDefault="00EB3EED" w:rsidP="00EB3EED">
      <w:pPr>
        <w:spacing w:line="240" w:lineRule="exact"/>
        <w:jc w:val="right"/>
        <w:outlineLvl w:val="0"/>
        <w:rPr>
          <w:sz w:val="22"/>
          <w:szCs w:val="22"/>
        </w:rPr>
      </w:pPr>
    </w:p>
    <w:p w:rsidR="00EB3EED" w:rsidRDefault="00EB3EED" w:rsidP="00EB3EED">
      <w:pPr>
        <w:spacing w:line="240" w:lineRule="exact"/>
        <w:jc w:val="right"/>
        <w:outlineLvl w:val="0"/>
        <w:rPr>
          <w:sz w:val="22"/>
          <w:szCs w:val="22"/>
        </w:rPr>
      </w:pPr>
    </w:p>
    <w:p w:rsidR="00EB3EED" w:rsidRDefault="00EB3EED" w:rsidP="00EB3EED">
      <w:pPr>
        <w:spacing w:line="240" w:lineRule="exact"/>
        <w:jc w:val="right"/>
        <w:outlineLvl w:val="0"/>
        <w:rPr>
          <w:sz w:val="22"/>
          <w:szCs w:val="22"/>
        </w:rPr>
      </w:pPr>
    </w:p>
    <w:p w:rsidR="00EB3EED" w:rsidRPr="00214CD4" w:rsidRDefault="00EB3EED" w:rsidP="00EB3EED">
      <w:pPr>
        <w:spacing w:line="240" w:lineRule="exact"/>
        <w:jc w:val="right"/>
        <w:outlineLvl w:val="0"/>
        <w:rPr>
          <w:sz w:val="22"/>
          <w:szCs w:val="22"/>
        </w:rPr>
      </w:pPr>
    </w:p>
    <w:p w:rsidR="00EB3EED" w:rsidRPr="00214CD4" w:rsidRDefault="00EB3EED" w:rsidP="00EB3EED">
      <w:pPr>
        <w:suppressAutoHyphens/>
        <w:autoSpaceDE w:val="0"/>
        <w:spacing w:line="192" w:lineRule="auto"/>
        <w:ind w:left="4535"/>
        <w:jc w:val="right"/>
        <w:outlineLvl w:val="1"/>
        <w:rPr>
          <w:rFonts w:eastAsia="Calibri"/>
          <w:color w:val="000000"/>
          <w:sz w:val="22"/>
          <w:szCs w:val="22"/>
          <w:lang w:eastAsia="zh-CN"/>
        </w:rPr>
      </w:pPr>
      <w:r w:rsidRPr="00214CD4">
        <w:rPr>
          <w:rFonts w:eastAsia="Calibri"/>
          <w:color w:val="000000"/>
          <w:sz w:val="22"/>
          <w:szCs w:val="22"/>
          <w:lang w:eastAsia="zh-CN"/>
        </w:rPr>
        <w:t xml:space="preserve">Приложение 2 </w:t>
      </w:r>
    </w:p>
    <w:p w:rsidR="00EB3EED" w:rsidRPr="00214CD4" w:rsidRDefault="00EB3EED" w:rsidP="00EB3EED">
      <w:pPr>
        <w:spacing w:line="276" w:lineRule="auto"/>
        <w:ind w:firstLine="709"/>
        <w:jc w:val="right"/>
        <w:outlineLvl w:val="0"/>
        <w:rPr>
          <w:sz w:val="22"/>
          <w:szCs w:val="22"/>
        </w:rPr>
      </w:pPr>
      <w:r w:rsidRPr="00214CD4">
        <w:rPr>
          <w:sz w:val="22"/>
          <w:szCs w:val="22"/>
        </w:rPr>
        <w:t xml:space="preserve">к Положению о муниципальном жилищном муниципальном контроле на территории сельского поселения  </w:t>
      </w:r>
      <w:r w:rsidRPr="00214CD4">
        <w:rPr>
          <w:bCs/>
          <w:sz w:val="22"/>
          <w:szCs w:val="22"/>
          <w:lang w:eastAsia="zh-CN"/>
        </w:rPr>
        <w:t xml:space="preserve"> Красный Профинтерн Некрасовского</w:t>
      </w:r>
      <w:r w:rsidRPr="00214CD4">
        <w:rPr>
          <w:b/>
          <w:bCs/>
          <w:sz w:val="22"/>
          <w:szCs w:val="22"/>
          <w:lang w:eastAsia="zh-CN"/>
        </w:rPr>
        <w:t xml:space="preserve"> </w:t>
      </w:r>
      <w:r w:rsidRPr="00214CD4">
        <w:rPr>
          <w:sz w:val="22"/>
          <w:szCs w:val="22"/>
        </w:rPr>
        <w:t>муниципального района Ярославской области</w:t>
      </w:r>
    </w:p>
    <w:p w:rsidR="00EB3EED" w:rsidRPr="00214CD4" w:rsidRDefault="00EB3EED" w:rsidP="00EB3EED">
      <w:pPr>
        <w:pStyle w:val="ConsPlusNormal"/>
        <w:spacing w:line="240" w:lineRule="exact"/>
        <w:jc w:val="center"/>
        <w:rPr>
          <w:rFonts w:ascii="Times New Roman" w:hAnsi="Times New Roman" w:cs="Times New Roman"/>
          <w:sz w:val="22"/>
          <w:szCs w:val="22"/>
          <w:shd w:val="clear" w:color="auto" w:fill="F1C100"/>
        </w:rPr>
      </w:pPr>
    </w:p>
    <w:p w:rsidR="00EB3EED" w:rsidRPr="00214CD4" w:rsidRDefault="00EB3EED" w:rsidP="00EB3EED">
      <w:pPr>
        <w:pStyle w:val="ConsPlusNormal"/>
        <w:spacing w:line="276" w:lineRule="auto"/>
        <w:ind w:firstLine="0"/>
        <w:jc w:val="center"/>
        <w:rPr>
          <w:rFonts w:ascii="Times New Roman" w:hAnsi="Times New Roman" w:cs="Times New Roman"/>
          <w:b/>
          <w:color w:val="000000"/>
          <w:sz w:val="22"/>
          <w:szCs w:val="22"/>
          <w:shd w:val="clear" w:color="auto" w:fill="F1C100"/>
        </w:rPr>
      </w:pPr>
      <w:r w:rsidRPr="00214CD4">
        <w:rPr>
          <w:rFonts w:ascii="Times New Roman" w:hAnsi="Times New Roman" w:cs="Times New Roman"/>
          <w:b/>
          <w:sz w:val="22"/>
          <w:szCs w:val="22"/>
        </w:rPr>
        <w:t xml:space="preserve">Критерии отнесения объектов контроля </w:t>
      </w:r>
      <w:r w:rsidRPr="00214CD4">
        <w:rPr>
          <w:rFonts w:ascii="Times New Roman" w:hAnsi="Times New Roman" w:cs="Times New Roman"/>
          <w:b/>
          <w:color w:val="000000"/>
          <w:sz w:val="22"/>
          <w:szCs w:val="22"/>
        </w:rPr>
        <w:t>к категориям риска в рамках осуществления муниципального жилищного контроля</w:t>
      </w:r>
    </w:p>
    <w:p w:rsidR="00EB3EED" w:rsidRPr="00214CD4" w:rsidRDefault="00EB3EED" w:rsidP="00EB3EED">
      <w:pPr>
        <w:pStyle w:val="ConsPlusNormal"/>
        <w:jc w:val="center"/>
        <w:rPr>
          <w:rFonts w:ascii="Times New Roman" w:hAnsi="Times New Roman" w:cs="Times New Roman"/>
          <w:color w:val="000000"/>
          <w:sz w:val="22"/>
          <w:szCs w:val="22"/>
          <w:shd w:val="clear" w:color="auto" w:fill="F1C100"/>
        </w:rPr>
      </w:pPr>
    </w:p>
    <w:p w:rsidR="00EB3EED" w:rsidRPr="00214CD4" w:rsidRDefault="00EB3EED" w:rsidP="00EB3EED">
      <w:pPr>
        <w:ind w:firstLine="709"/>
        <w:jc w:val="both"/>
        <w:rPr>
          <w:sz w:val="22"/>
          <w:szCs w:val="22"/>
        </w:rPr>
      </w:pPr>
      <w:r w:rsidRPr="00214CD4">
        <w:rPr>
          <w:sz w:val="22"/>
          <w:szCs w:val="22"/>
        </w:rPr>
        <w:t>1. Отнесение объектов муниципального жилищного контроля</w:t>
      </w:r>
      <w:r w:rsidRPr="00214CD4">
        <w:rPr>
          <w:color w:val="00B0F0"/>
          <w:sz w:val="22"/>
          <w:szCs w:val="22"/>
        </w:rPr>
        <w:t xml:space="preserve"> </w:t>
      </w:r>
      <w:r w:rsidRPr="00214CD4">
        <w:rPr>
          <w:sz w:val="22"/>
          <w:szCs w:val="22"/>
        </w:rPr>
        <w:t>к определенной категории риска осуществляется в зависимости от значения показателя риска:</w:t>
      </w:r>
    </w:p>
    <w:p w:rsidR="00EB3EED" w:rsidRPr="00214CD4" w:rsidRDefault="00EB3EED" w:rsidP="00EB3EED">
      <w:pPr>
        <w:ind w:firstLine="709"/>
        <w:jc w:val="both"/>
        <w:rPr>
          <w:sz w:val="22"/>
          <w:szCs w:val="22"/>
        </w:rPr>
      </w:pPr>
      <w:r w:rsidRPr="00214CD4">
        <w:rPr>
          <w:sz w:val="22"/>
          <w:szCs w:val="22"/>
        </w:rPr>
        <w:t>при значении показателя риска более 6 объект контроля относится к категории высокого риска;</w:t>
      </w:r>
    </w:p>
    <w:p w:rsidR="00EB3EED" w:rsidRPr="00214CD4" w:rsidRDefault="00EB3EED" w:rsidP="00EB3EED">
      <w:pPr>
        <w:ind w:firstLine="709"/>
        <w:jc w:val="both"/>
        <w:rPr>
          <w:sz w:val="22"/>
          <w:szCs w:val="22"/>
        </w:rPr>
      </w:pPr>
      <w:r w:rsidRPr="00214CD4">
        <w:rPr>
          <w:sz w:val="22"/>
          <w:szCs w:val="22"/>
        </w:rPr>
        <w:t>при значении показателя риска от 4 до 6 включительно - к категории среднего риска;</w:t>
      </w:r>
    </w:p>
    <w:p w:rsidR="00EB3EED" w:rsidRPr="00214CD4" w:rsidRDefault="00EB3EED" w:rsidP="00EB3EED">
      <w:pPr>
        <w:ind w:firstLine="709"/>
        <w:jc w:val="both"/>
        <w:rPr>
          <w:sz w:val="22"/>
          <w:szCs w:val="22"/>
        </w:rPr>
      </w:pPr>
      <w:r w:rsidRPr="00214CD4">
        <w:rPr>
          <w:sz w:val="22"/>
          <w:szCs w:val="22"/>
        </w:rPr>
        <w:t>при значении показателя риска от 2 до 3 включительно - к категории умеренного риска;</w:t>
      </w:r>
    </w:p>
    <w:p w:rsidR="00EB3EED" w:rsidRPr="00214CD4" w:rsidRDefault="00EB3EED" w:rsidP="00EB3EED">
      <w:pPr>
        <w:ind w:firstLine="709"/>
        <w:jc w:val="both"/>
        <w:rPr>
          <w:sz w:val="22"/>
          <w:szCs w:val="22"/>
        </w:rPr>
      </w:pPr>
      <w:r w:rsidRPr="00214CD4">
        <w:rPr>
          <w:sz w:val="22"/>
          <w:szCs w:val="22"/>
        </w:rPr>
        <w:t>при значении показателя риска от 0 до 1 включительно - к категории низкого риска.</w:t>
      </w:r>
    </w:p>
    <w:p w:rsidR="00EB3EED" w:rsidRPr="00214CD4" w:rsidRDefault="00EB3EED" w:rsidP="00EB3EED">
      <w:pPr>
        <w:ind w:firstLine="709"/>
        <w:jc w:val="both"/>
        <w:rPr>
          <w:sz w:val="22"/>
          <w:szCs w:val="22"/>
        </w:rPr>
      </w:pPr>
      <w:r w:rsidRPr="00214CD4">
        <w:rPr>
          <w:sz w:val="22"/>
          <w:szCs w:val="22"/>
        </w:rPr>
        <w:t>2. Показатель риска рассчитывается по следующей формуле:</w:t>
      </w:r>
    </w:p>
    <w:p w:rsidR="00EB3EED" w:rsidRPr="00214CD4" w:rsidRDefault="00EB3EED" w:rsidP="00EB3EED">
      <w:pPr>
        <w:ind w:firstLine="709"/>
        <w:jc w:val="both"/>
        <w:rPr>
          <w:sz w:val="22"/>
          <w:szCs w:val="22"/>
        </w:rPr>
      </w:pPr>
      <w:r w:rsidRPr="00214CD4">
        <w:rPr>
          <w:sz w:val="22"/>
          <w:szCs w:val="22"/>
        </w:rPr>
        <w:t> </w:t>
      </w:r>
    </w:p>
    <w:p w:rsidR="00EB3EED" w:rsidRPr="00214CD4" w:rsidRDefault="00EB3EED" w:rsidP="00EB3EED">
      <w:pPr>
        <w:ind w:firstLine="709"/>
        <w:jc w:val="both"/>
        <w:rPr>
          <w:sz w:val="22"/>
          <w:szCs w:val="22"/>
        </w:rPr>
      </w:pPr>
      <w:r w:rsidRPr="00214CD4">
        <w:rPr>
          <w:sz w:val="22"/>
          <w:szCs w:val="22"/>
        </w:rPr>
        <w:t>К = 2 x V</w:t>
      </w:r>
      <w:r w:rsidRPr="00214CD4">
        <w:rPr>
          <w:sz w:val="22"/>
          <w:szCs w:val="22"/>
          <w:vertAlign w:val="subscript"/>
        </w:rPr>
        <w:t>1</w:t>
      </w:r>
      <w:r w:rsidRPr="00214CD4">
        <w:rPr>
          <w:sz w:val="22"/>
          <w:szCs w:val="22"/>
        </w:rPr>
        <w:t xml:space="preserve"> + V</w:t>
      </w:r>
      <w:r w:rsidRPr="00214CD4">
        <w:rPr>
          <w:sz w:val="22"/>
          <w:szCs w:val="22"/>
          <w:vertAlign w:val="subscript"/>
        </w:rPr>
        <w:t>2</w:t>
      </w:r>
      <w:r w:rsidRPr="00214CD4">
        <w:rPr>
          <w:sz w:val="22"/>
          <w:szCs w:val="22"/>
        </w:rPr>
        <w:t xml:space="preserve"> + 2 x V</w:t>
      </w:r>
      <w:r w:rsidRPr="00214CD4">
        <w:rPr>
          <w:sz w:val="22"/>
          <w:szCs w:val="22"/>
          <w:vertAlign w:val="subscript"/>
        </w:rPr>
        <w:t>3</w:t>
      </w:r>
      <w:r w:rsidRPr="00214CD4">
        <w:rPr>
          <w:sz w:val="22"/>
          <w:szCs w:val="22"/>
        </w:rPr>
        <w:t>, где:</w:t>
      </w:r>
    </w:p>
    <w:p w:rsidR="00EB3EED" w:rsidRPr="00214CD4" w:rsidRDefault="00EB3EED" w:rsidP="00EB3EED">
      <w:pPr>
        <w:ind w:firstLine="709"/>
        <w:jc w:val="both"/>
        <w:rPr>
          <w:sz w:val="22"/>
          <w:szCs w:val="22"/>
        </w:rPr>
      </w:pPr>
      <w:r w:rsidRPr="00214CD4">
        <w:rPr>
          <w:sz w:val="22"/>
          <w:szCs w:val="22"/>
        </w:rPr>
        <w:t> </w:t>
      </w:r>
    </w:p>
    <w:p w:rsidR="00EB3EED" w:rsidRPr="00214CD4" w:rsidRDefault="00EB3EED" w:rsidP="00EB3EED">
      <w:pPr>
        <w:ind w:firstLine="709"/>
        <w:jc w:val="both"/>
        <w:rPr>
          <w:sz w:val="22"/>
          <w:szCs w:val="22"/>
        </w:rPr>
      </w:pPr>
      <w:r w:rsidRPr="00214CD4">
        <w:rPr>
          <w:sz w:val="22"/>
          <w:szCs w:val="22"/>
        </w:rPr>
        <w:t>К - показатель риска;</w:t>
      </w:r>
    </w:p>
    <w:p w:rsidR="00EB3EED" w:rsidRPr="00214CD4" w:rsidRDefault="00EB3EED" w:rsidP="00EB3EED">
      <w:pPr>
        <w:ind w:firstLine="709"/>
        <w:jc w:val="both"/>
        <w:rPr>
          <w:sz w:val="22"/>
          <w:szCs w:val="22"/>
        </w:rPr>
      </w:pPr>
    </w:p>
    <w:p w:rsidR="00EB3EED" w:rsidRPr="00214CD4" w:rsidRDefault="00EB3EED" w:rsidP="00EB3EED">
      <w:pPr>
        <w:ind w:firstLine="709"/>
        <w:jc w:val="both"/>
        <w:rPr>
          <w:sz w:val="22"/>
          <w:szCs w:val="22"/>
        </w:rPr>
      </w:pPr>
      <w:r w:rsidRPr="00214CD4">
        <w:rPr>
          <w:sz w:val="22"/>
          <w:szCs w:val="22"/>
        </w:rPr>
        <w:t>V</w:t>
      </w:r>
      <w:r w:rsidRPr="00214CD4">
        <w:rPr>
          <w:sz w:val="22"/>
          <w:szCs w:val="22"/>
          <w:vertAlign w:val="subscript"/>
        </w:rPr>
        <w:t>1</w:t>
      </w:r>
      <w:r w:rsidRPr="00214CD4">
        <w:rPr>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EB3EED" w:rsidRPr="00214CD4" w:rsidRDefault="00EB3EED" w:rsidP="00EB3EED">
      <w:pPr>
        <w:ind w:firstLine="709"/>
        <w:jc w:val="both"/>
        <w:rPr>
          <w:sz w:val="22"/>
          <w:szCs w:val="22"/>
        </w:rPr>
      </w:pPr>
      <w:r w:rsidRPr="00214CD4">
        <w:rPr>
          <w:sz w:val="22"/>
          <w:szCs w:val="22"/>
        </w:rPr>
        <w:t> </w:t>
      </w:r>
    </w:p>
    <w:p w:rsidR="00EB3EED" w:rsidRPr="00214CD4" w:rsidRDefault="00EB3EED" w:rsidP="00EB3EED">
      <w:pPr>
        <w:ind w:firstLine="709"/>
        <w:jc w:val="both"/>
        <w:rPr>
          <w:sz w:val="22"/>
          <w:szCs w:val="22"/>
        </w:rPr>
      </w:pPr>
      <w:r w:rsidRPr="00214CD4">
        <w:rPr>
          <w:sz w:val="22"/>
          <w:szCs w:val="22"/>
        </w:rPr>
        <w:t>V</w:t>
      </w:r>
      <w:r w:rsidRPr="00214CD4">
        <w:rPr>
          <w:sz w:val="22"/>
          <w:szCs w:val="22"/>
          <w:vertAlign w:val="subscript"/>
        </w:rPr>
        <w:t>2</w:t>
      </w:r>
      <w:r w:rsidRPr="00214CD4">
        <w:rPr>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EB3EED" w:rsidRPr="00214CD4" w:rsidRDefault="00EB3EED" w:rsidP="00EB3EED">
      <w:pPr>
        <w:ind w:firstLine="709"/>
        <w:jc w:val="both"/>
        <w:rPr>
          <w:sz w:val="22"/>
          <w:szCs w:val="22"/>
        </w:rPr>
      </w:pPr>
    </w:p>
    <w:p w:rsidR="00EB3EED" w:rsidRPr="00214CD4" w:rsidRDefault="00EB3EED" w:rsidP="00EB3EED">
      <w:pPr>
        <w:ind w:firstLine="709"/>
        <w:jc w:val="both"/>
        <w:rPr>
          <w:sz w:val="22"/>
          <w:szCs w:val="22"/>
        </w:rPr>
      </w:pPr>
      <w:r w:rsidRPr="00214CD4">
        <w:rPr>
          <w:sz w:val="22"/>
          <w:szCs w:val="22"/>
        </w:rPr>
        <w:t>V</w:t>
      </w:r>
      <w:r w:rsidRPr="00214CD4">
        <w:rPr>
          <w:sz w:val="22"/>
          <w:szCs w:val="22"/>
          <w:vertAlign w:val="subscript"/>
        </w:rPr>
        <w:t>3</w:t>
      </w:r>
      <w:r w:rsidRPr="00214CD4">
        <w:rPr>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EB3EED" w:rsidRPr="00214CD4" w:rsidRDefault="00EB3EED" w:rsidP="00EB3EED">
      <w:pPr>
        <w:pStyle w:val="ConsPlusNormal"/>
        <w:spacing w:line="192" w:lineRule="auto"/>
        <w:ind w:firstLine="709"/>
        <w:jc w:val="both"/>
        <w:outlineLvl w:val="1"/>
        <w:rPr>
          <w:sz w:val="22"/>
          <w:szCs w:val="22"/>
        </w:rPr>
      </w:pPr>
    </w:p>
    <w:p w:rsidR="00EB3EED" w:rsidRPr="00214CD4" w:rsidRDefault="00EB3EED" w:rsidP="00EB3EED">
      <w:pPr>
        <w:pStyle w:val="ConsPlusNormal"/>
        <w:spacing w:line="192" w:lineRule="auto"/>
        <w:ind w:firstLine="0"/>
        <w:outlineLvl w:val="1"/>
        <w:rPr>
          <w:sz w:val="22"/>
          <w:szCs w:val="22"/>
        </w:rPr>
      </w:pPr>
    </w:p>
    <w:p w:rsidR="00EB3EED" w:rsidRPr="00214CD4" w:rsidRDefault="00EB3EED" w:rsidP="00EB3EED">
      <w:pPr>
        <w:pStyle w:val="ConsPlusNormal"/>
        <w:jc w:val="center"/>
        <w:rPr>
          <w:sz w:val="22"/>
          <w:szCs w:val="22"/>
          <w:shd w:val="clear" w:color="auto" w:fill="F1C100"/>
        </w:rPr>
      </w:pPr>
    </w:p>
    <w:p w:rsidR="00EB3EED" w:rsidRPr="00214CD4" w:rsidRDefault="00EB3EED" w:rsidP="00EB3EED">
      <w:pPr>
        <w:pStyle w:val="ConsPlusNormal"/>
        <w:spacing w:line="192" w:lineRule="auto"/>
        <w:ind w:left="4535" w:firstLine="0"/>
        <w:jc w:val="right"/>
        <w:outlineLvl w:val="1"/>
        <w:rPr>
          <w:rFonts w:ascii="Times New Roman" w:hAnsi="Times New Roman"/>
          <w:color w:val="000000"/>
          <w:sz w:val="22"/>
          <w:szCs w:val="22"/>
        </w:rPr>
      </w:pPr>
      <w:r w:rsidRPr="00214CD4">
        <w:rPr>
          <w:sz w:val="22"/>
          <w:szCs w:val="22"/>
          <w:shd w:val="clear" w:color="auto" w:fill="F1C100"/>
        </w:rPr>
        <w:br w:type="page"/>
      </w:r>
      <w:r w:rsidRPr="00214CD4">
        <w:rPr>
          <w:rFonts w:ascii="Times New Roman" w:hAnsi="Times New Roman"/>
          <w:color w:val="000000"/>
          <w:sz w:val="22"/>
          <w:szCs w:val="22"/>
        </w:rPr>
        <w:t xml:space="preserve">Приложение 3 </w:t>
      </w:r>
    </w:p>
    <w:p w:rsidR="00EB3EED" w:rsidRPr="00214CD4" w:rsidRDefault="00EB3EED" w:rsidP="00EB3EED">
      <w:pPr>
        <w:spacing w:line="276" w:lineRule="auto"/>
        <w:ind w:firstLine="709"/>
        <w:jc w:val="right"/>
        <w:outlineLvl w:val="0"/>
        <w:rPr>
          <w:sz w:val="22"/>
          <w:szCs w:val="22"/>
        </w:rPr>
      </w:pPr>
      <w:r w:rsidRPr="00214CD4">
        <w:rPr>
          <w:sz w:val="22"/>
          <w:szCs w:val="22"/>
        </w:rPr>
        <w:t xml:space="preserve">к Положению о муниципальном жилищном муниципальном контроле на территории сельского поселения  </w:t>
      </w:r>
      <w:r w:rsidRPr="00214CD4">
        <w:rPr>
          <w:bCs/>
          <w:sz w:val="22"/>
          <w:szCs w:val="22"/>
          <w:lang w:eastAsia="zh-CN"/>
        </w:rPr>
        <w:t xml:space="preserve"> Красный Профинтерн Некрасовского</w:t>
      </w:r>
      <w:r w:rsidRPr="00214CD4">
        <w:rPr>
          <w:b/>
          <w:bCs/>
          <w:sz w:val="22"/>
          <w:szCs w:val="22"/>
          <w:lang w:eastAsia="zh-CN"/>
        </w:rPr>
        <w:t xml:space="preserve"> </w:t>
      </w:r>
      <w:r w:rsidRPr="00214CD4">
        <w:rPr>
          <w:sz w:val="22"/>
          <w:szCs w:val="22"/>
        </w:rPr>
        <w:t>муниципального района Ярославской области</w:t>
      </w:r>
    </w:p>
    <w:p w:rsidR="00EB3EED" w:rsidRPr="00214CD4" w:rsidRDefault="00EB3EED" w:rsidP="00EB3EED">
      <w:pPr>
        <w:pStyle w:val="ConsPlusNormal"/>
        <w:spacing w:line="192" w:lineRule="auto"/>
        <w:ind w:left="4535" w:firstLine="0"/>
        <w:jc w:val="right"/>
        <w:outlineLvl w:val="1"/>
        <w:rPr>
          <w:sz w:val="22"/>
          <w:szCs w:val="22"/>
        </w:rPr>
      </w:pPr>
    </w:p>
    <w:p w:rsidR="00EB3EED" w:rsidRPr="00214CD4" w:rsidRDefault="00EB3EED" w:rsidP="00EB3EED">
      <w:pPr>
        <w:pStyle w:val="ConsPlusNormal"/>
        <w:spacing w:line="240" w:lineRule="exact"/>
        <w:jc w:val="center"/>
        <w:rPr>
          <w:rFonts w:ascii="Times New Roman" w:hAnsi="Times New Roman" w:cs="Times New Roman"/>
          <w:sz w:val="22"/>
          <w:szCs w:val="22"/>
          <w:shd w:val="clear" w:color="auto" w:fill="F1C100"/>
        </w:rPr>
      </w:pPr>
    </w:p>
    <w:p w:rsidR="00EB3EED" w:rsidRPr="00214CD4" w:rsidRDefault="00EB3EED" w:rsidP="00EB3EED">
      <w:pPr>
        <w:pStyle w:val="ConsPlusNormal"/>
        <w:jc w:val="both"/>
        <w:rPr>
          <w:sz w:val="22"/>
          <w:szCs w:val="22"/>
          <w:shd w:val="clear" w:color="auto" w:fill="F1C100"/>
        </w:rPr>
      </w:pPr>
    </w:p>
    <w:p w:rsidR="00EB3EED" w:rsidRPr="00214CD4" w:rsidRDefault="00EB3EED" w:rsidP="00EB3EED">
      <w:pPr>
        <w:autoSpaceDE w:val="0"/>
        <w:autoSpaceDN w:val="0"/>
        <w:adjustRightInd w:val="0"/>
        <w:ind w:firstLine="539"/>
        <w:jc w:val="center"/>
        <w:rPr>
          <w:b/>
          <w:bCs/>
          <w:sz w:val="22"/>
          <w:szCs w:val="22"/>
        </w:rPr>
      </w:pPr>
      <w:r w:rsidRPr="00214CD4">
        <w:rPr>
          <w:b/>
          <w:bCs/>
          <w:sz w:val="22"/>
          <w:szCs w:val="22"/>
        </w:rPr>
        <w:t xml:space="preserve">Индикаторы риска нарушения обязательных требований, </w:t>
      </w:r>
    </w:p>
    <w:p w:rsidR="00EB3EED" w:rsidRPr="00214CD4" w:rsidRDefault="00EB3EED" w:rsidP="00EB3EED">
      <w:pPr>
        <w:autoSpaceDE w:val="0"/>
        <w:autoSpaceDN w:val="0"/>
        <w:adjustRightInd w:val="0"/>
        <w:ind w:firstLine="539"/>
        <w:jc w:val="center"/>
        <w:rPr>
          <w:b/>
          <w:bCs/>
          <w:sz w:val="22"/>
          <w:szCs w:val="22"/>
        </w:rPr>
      </w:pPr>
      <w:r w:rsidRPr="00214CD4">
        <w:rPr>
          <w:b/>
          <w:bCs/>
          <w:sz w:val="22"/>
          <w:szCs w:val="22"/>
        </w:rPr>
        <w:t>используемые в качестве основания для проведения контрольных мероприятий при осуществлении муниципального контроля</w:t>
      </w:r>
      <w:r w:rsidRPr="00214CD4">
        <w:rPr>
          <w:color w:val="FF0000"/>
          <w:sz w:val="22"/>
          <w:szCs w:val="22"/>
        </w:rPr>
        <w:t xml:space="preserve"> </w:t>
      </w:r>
      <w:r w:rsidRPr="00214CD4">
        <w:rPr>
          <w:b/>
          <w:bCs/>
          <w:sz w:val="22"/>
          <w:szCs w:val="22"/>
        </w:rPr>
        <w:t xml:space="preserve"> </w:t>
      </w:r>
    </w:p>
    <w:p w:rsidR="00EB3EED" w:rsidRPr="00214CD4" w:rsidRDefault="00EB3EED" w:rsidP="00EB3EED">
      <w:pPr>
        <w:ind w:firstLine="709"/>
        <w:jc w:val="both"/>
        <w:rPr>
          <w:sz w:val="22"/>
          <w:szCs w:val="22"/>
        </w:rPr>
      </w:pPr>
    </w:p>
    <w:p w:rsidR="00EB3EED" w:rsidRPr="00214CD4" w:rsidRDefault="00EB3EED" w:rsidP="00EB3EED">
      <w:pPr>
        <w:ind w:firstLine="709"/>
        <w:jc w:val="both"/>
        <w:rPr>
          <w:sz w:val="22"/>
          <w:szCs w:val="22"/>
        </w:rPr>
      </w:pPr>
      <w:r w:rsidRPr="00214CD4">
        <w:rPr>
          <w:sz w:val="22"/>
          <w:szCs w:val="22"/>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EB3EED" w:rsidRPr="00214CD4" w:rsidRDefault="00EB3EED" w:rsidP="00EB3EED">
      <w:pPr>
        <w:ind w:firstLine="709"/>
        <w:jc w:val="both"/>
        <w:rPr>
          <w:sz w:val="22"/>
          <w:szCs w:val="22"/>
        </w:rPr>
      </w:pPr>
      <w:r w:rsidRPr="00214CD4">
        <w:rPr>
          <w:sz w:val="22"/>
          <w:szCs w:val="22"/>
        </w:rPr>
        <w:t xml:space="preserve">а) порядку осуществления перевода жилого помещения в нежилое помещение и нежилого помещения в жилое в многоквартирном доме; </w:t>
      </w:r>
    </w:p>
    <w:p w:rsidR="00EB3EED" w:rsidRPr="00214CD4" w:rsidRDefault="00EB3EED" w:rsidP="00EB3EED">
      <w:pPr>
        <w:ind w:firstLine="709"/>
        <w:jc w:val="both"/>
        <w:rPr>
          <w:sz w:val="22"/>
          <w:szCs w:val="22"/>
        </w:rPr>
      </w:pPr>
      <w:r w:rsidRPr="00214CD4">
        <w:rPr>
          <w:sz w:val="22"/>
          <w:szCs w:val="22"/>
        </w:rPr>
        <w:t>б) порядку осуществления перепланировки и (или) переустройства помещений в многоквартирном доме;</w:t>
      </w:r>
    </w:p>
    <w:p w:rsidR="00EB3EED" w:rsidRPr="00214CD4" w:rsidRDefault="00EB3EED" w:rsidP="00EB3EED">
      <w:pPr>
        <w:ind w:firstLine="709"/>
        <w:jc w:val="both"/>
        <w:rPr>
          <w:sz w:val="22"/>
          <w:szCs w:val="22"/>
        </w:rPr>
      </w:pPr>
      <w:r w:rsidRPr="00214CD4">
        <w:rPr>
          <w:sz w:val="22"/>
          <w:szCs w:val="22"/>
        </w:rPr>
        <w:t>в) к предоставлению коммунальных услуг собственникам и пользователям помещений в многоквартирных домах и жилых домов;</w:t>
      </w:r>
    </w:p>
    <w:p w:rsidR="00EB3EED" w:rsidRPr="00214CD4" w:rsidRDefault="00EB3EED" w:rsidP="00EB3EED">
      <w:pPr>
        <w:ind w:firstLine="709"/>
        <w:jc w:val="both"/>
        <w:rPr>
          <w:sz w:val="22"/>
          <w:szCs w:val="22"/>
        </w:rPr>
      </w:pPr>
      <w:r w:rsidRPr="00214CD4">
        <w:rPr>
          <w:sz w:val="22"/>
          <w:szCs w:val="22"/>
        </w:rPr>
        <w:t>г) к обеспечению доступности для инвалидов помещений в многоквартирных домах;</w:t>
      </w:r>
    </w:p>
    <w:p w:rsidR="00EB3EED" w:rsidRPr="00214CD4" w:rsidRDefault="00EB3EED" w:rsidP="00EB3EED">
      <w:pPr>
        <w:ind w:firstLine="709"/>
        <w:jc w:val="both"/>
        <w:rPr>
          <w:sz w:val="22"/>
          <w:szCs w:val="22"/>
        </w:rPr>
      </w:pPr>
      <w:r w:rsidRPr="00214CD4">
        <w:rPr>
          <w:sz w:val="22"/>
          <w:szCs w:val="22"/>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EB3EED" w:rsidRPr="00214CD4" w:rsidRDefault="00EB3EED" w:rsidP="00EB3EED">
      <w:pPr>
        <w:ind w:firstLine="709"/>
        <w:jc w:val="both"/>
        <w:rPr>
          <w:sz w:val="22"/>
          <w:szCs w:val="22"/>
        </w:rPr>
      </w:pPr>
      <w:r w:rsidRPr="00214CD4">
        <w:rPr>
          <w:sz w:val="22"/>
          <w:szCs w:val="22"/>
        </w:rPr>
        <w:t>е) к обеспечению безопасности при использовании и содержании внутридомового и внутриквартирного газового оборудования.</w:t>
      </w:r>
    </w:p>
    <w:p w:rsidR="00EB3EED" w:rsidRPr="00214CD4" w:rsidRDefault="00EB3EED" w:rsidP="00EB3EED">
      <w:pPr>
        <w:ind w:firstLine="709"/>
        <w:jc w:val="both"/>
        <w:rPr>
          <w:sz w:val="22"/>
          <w:szCs w:val="22"/>
        </w:rPr>
      </w:pPr>
      <w:r w:rsidRPr="00214CD4">
        <w:rPr>
          <w:sz w:val="22"/>
          <w:szCs w:val="22"/>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EB3EED" w:rsidRPr="00214CD4" w:rsidRDefault="00EB3EED" w:rsidP="00EB3EED">
      <w:pPr>
        <w:ind w:firstLine="709"/>
        <w:jc w:val="both"/>
        <w:rPr>
          <w:sz w:val="22"/>
          <w:szCs w:val="22"/>
        </w:rPr>
      </w:pPr>
      <w:r w:rsidRPr="00214CD4">
        <w:rPr>
          <w:sz w:val="22"/>
          <w:szCs w:val="22"/>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EB3EED" w:rsidRPr="00214CD4" w:rsidRDefault="00EB3EED" w:rsidP="00EB3EED">
      <w:pPr>
        <w:ind w:firstLine="709"/>
        <w:jc w:val="both"/>
        <w:rPr>
          <w:sz w:val="22"/>
          <w:szCs w:val="22"/>
        </w:rPr>
      </w:pPr>
      <w:r w:rsidRPr="00214CD4">
        <w:rPr>
          <w:sz w:val="22"/>
          <w:szCs w:val="22"/>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EB3EED" w:rsidRPr="00214CD4" w:rsidRDefault="00EB3EED" w:rsidP="00EB3EED">
      <w:pPr>
        <w:ind w:firstLine="709"/>
        <w:jc w:val="both"/>
        <w:rPr>
          <w:sz w:val="22"/>
          <w:szCs w:val="22"/>
        </w:rPr>
      </w:pPr>
      <w:r w:rsidRPr="00214CD4">
        <w:rPr>
          <w:sz w:val="22"/>
          <w:szCs w:val="22"/>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EB3EED" w:rsidRPr="00214CD4" w:rsidRDefault="00EB3EED" w:rsidP="00EB3EED">
      <w:pPr>
        <w:ind w:firstLine="709"/>
        <w:jc w:val="both"/>
        <w:rPr>
          <w:sz w:val="22"/>
          <w:szCs w:val="22"/>
        </w:rPr>
      </w:pPr>
    </w:p>
    <w:p w:rsidR="00EB3EED" w:rsidRPr="00C37B4B" w:rsidRDefault="00EB3EED" w:rsidP="00EB3EED">
      <w:pPr>
        <w:spacing w:after="200" w:line="276" w:lineRule="auto"/>
        <w:rPr>
          <w:i/>
          <w:iCs/>
          <w:sz w:val="28"/>
          <w:szCs w:val="28"/>
        </w:rPr>
      </w:pPr>
    </w:p>
    <w:p w:rsidR="00EB3EED" w:rsidRPr="00F71AD8" w:rsidRDefault="00EB3EED" w:rsidP="00EB3EED">
      <w:pPr>
        <w:pStyle w:val="ConsPlusNormal"/>
        <w:jc w:val="both"/>
        <w:rPr>
          <w:shd w:val="clear" w:color="auto" w:fill="F1C100"/>
        </w:rPr>
      </w:pPr>
    </w:p>
    <w:p w:rsidR="00EB3EED" w:rsidRPr="00F71AD8" w:rsidRDefault="00EB3EED" w:rsidP="00EB3EED">
      <w:pPr>
        <w:pStyle w:val="ConsPlusNormal"/>
        <w:jc w:val="both"/>
        <w:rPr>
          <w:shd w:val="clear" w:color="auto" w:fill="F1C100"/>
        </w:rPr>
      </w:pPr>
    </w:p>
    <w:p w:rsidR="00EB3EED" w:rsidRPr="00242368" w:rsidRDefault="00EB3EED" w:rsidP="00EB3EED">
      <w:pPr>
        <w:pStyle w:val="ConsPlusNormal"/>
        <w:ind w:firstLine="0"/>
        <w:jc w:val="center"/>
        <w:rPr>
          <w:rFonts w:ascii="Times New Roman" w:hAnsi="Times New Roman" w:cs="Times New Roman"/>
          <w:sz w:val="24"/>
          <w:szCs w:val="24"/>
          <w:shd w:val="clear" w:color="auto" w:fill="F1C100"/>
        </w:rPr>
      </w:pPr>
    </w:p>
    <w:p w:rsidR="00EB3EED" w:rsidRPr="00F71AD8" w:rsidRDefault="00EB3EED" w:rsidP="00EB3EED">
      <w:pPr>
        <w:pStyle w:val="ConsPlusNormal"/>
        <w:jc w:val="both"/>
        <w:rPr>
          <w:shd w:val="clear" w:color="auto" w:fill="F1C100"/>
        </w:rPr>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jc w:val="both"/>
      </w:pPr>
    </w:p>
    <w:p w:rsidR="00EB3EED" w:rsidRDefault="00EB3EED" w:rsidP="00EB3EED">
      <w:pPr>
        <w:pStyle w:val="ConsPlusNormal"/>
        <w:spacing w:line="192" w:lineRule="auto"/>
        <w:ind w:left="9923" w:firstLine="0"/>
        <w:jc w:val="right"/>
        <w:outlineLvl w:val="1"/>
        <w:rPr>
          <w:rFonts w:ascii="Times New Roman" w:hAnsi="Times New Roman"/>
          <w:sz w:val="28"/>
          <w:szCs w:val="28"/>
        </w:rPr>
        <w:sectPr w:rsidR="00EB3EED" w:rsidSect="00437B1D">
          <w:pgSz w:w="11906" w:h="16838"/>
          <w:pgMar w:top="851" w:right="746" w:bottom="899" w:left="1440" w:header="708" w:footer="708" w:gutter="0"/>
          <w:cols w:space="708"/>
          <w:docGrid w:linePitch="360"/>
        </w:sectPr>
      </w:pPr>
    </w:p>
    <w:p w:rsidR="00EB3EED" w:rsidRPr="00214CD4" w:rsidRDefault="00EB3EED" w:rsidP="00EB3EED">
      <w:pPr>
        <w:pStyle w:val="ConsPlusNormal"/>
        <w:spacing w:line="192" w:lineRule="auto"/>
        <w:ind w:left="9923" w:firstLine="0"/>
        <w:jc w:val="right"/>
        <w:outlineLvl w:val="1"/>
        <w:rPr>
          <w:rFonts w:ascii="Times New Roman" w:hAnsi="Times New Roman"/>
          <w:sz w:val="22"/>
          <w:szCs w:val="22"/>
        </w:rPr>
      </w:pPr>
      <w:r w:rsidRPr="00214CD4">
        <w:rPr>
          <w:rFonts w:ascii="Times New Roman" w:hAnsi="Times New Roman"/>
          <w:sz w:val="22"/>
          <w:szCs w:val="22"/>
        </w:rPr>
        <w:t>Приложение 4</w:t>
      </w:r>
    </w:p>
    <w:p w:rsidR="00EB3EED" w:rsidRPr="00214CD4" w:rsidRDefault="00EB3EED" w:rsidP="00EB3EED">
      <w:pPr>
        <w:spacing w:line="276" w:lineRule="auto"/>
        <w:ind w:firstLine="709"/>
        <w:jc w:val="right"/>
        <w:outlineLvl w:val="0"/>
        <w:rPr>
          <w:sz w:val="22"/>
          <w:szCs w:val="22"/>
        </w:rPr>
      </w:pPr>
      <w:r w:rsidRPr="00214CD4">
        <w:rPr>
          <w:sz w:val="22"/>
          <w:szCs w:val="22"/>
        </w:rPr>
        <w:t xml:space="preserve">к Положению о муниципальном жилищном муниципальном контроле на </w:t>
      </w:r>
    </w:p>
    <w:p w:rsidR="00EB3EED" w:rsidRPr="00214CD4" w:rsidRDefault="00EB3EED" w:rsidP="00EB3EED">
      <w:pPr>
        <w:spacing w:line="276" w:lineRule="auto"/>
        <w:ind w:firstLine="709"/>
        <w:jc w:val="right"/>
        <w:outlineLvl w:val="0"/>
        <w:rPr>
          <w:b/>
          <w:bCs/>
          <w:sz w:val="22"/>
          <w:szCs w:val="22"/>
          <w:lang w:eastAsia="zh-CN"/>
        </w:rPr>
      </w:pPr>
      <w:r w:rsidRPr="00214CD4">
        <w:rPr>
          <w:sz w:val="22"/>
          <w:szCs w:val="22"/>
        </w:rPr>
        <w:t xml:space="preserve">территории сельского поселения  </w:t>
      </w:r>
      <w:r w:rsidRPr="00214CD4">
        <w:rPr>
          <w:bCs/>
          <w:sz w:val="22"/>
          <w:szCs w:val="22"/>
          <w:lang w:eastAsia="zh-CN"/>
        </w:rPr>
        <w:t xml:space="preserve"> Красный Профинтерн Некрасовского</w:t>
      </w:r>
      <w:r w:rsidRPr="00214CD4">
        <w:rPr>
          <w:b/>
          <w:bCs/>
          <w:sz w:val="22"/>
          <w:szCs w:val="22"/>
          <w:lang w:eastAsia="zh-CN"/>
        </w:rPr>
        <w:t xml:space="preserve"> </w:t>
      </w:r>
    </w:p>
    <w:p w:rsidR="00EB3EED" w:rsidRPr="00214CD4" w:rsidRDefault="00EB3EED" w:rsidP="00EB3EED">
      <w:pPr>
        <w:spacing w:line="276" w:lineRule="auto"/>
        <w:ind w:firstLine="709"/>
        <w:jc w:val="right"/>
        <w:outlineLvl w:val="0"/>
        <w:rPr>
          <w:sz w:val="22"/>
          <w:szCs w:val="22"/>
        </w:rPr>
      </w:pPr>
      <w:r w:rsidRPr="00214CD4">
        <w:rPr>
          <w:sz w:val="22"/>
          <w:szCs w:val="22"/>
        </w:rPr>
        <w:t>муниципального района Ярославской области</w:t>
      </w:r>
    </w:p>
    <w:p w:rsidR="00EB3EED" w:rsidRPr="00214CD4" w:rsidRDefault="00EB3EED" w:rsidP="00EB3EED">
      <w:pPr>
        <w:pStyle w:val="a3"/>
        <w:tabs>
          <w:tab w:val="left" w:pos="1134"/>
        </w:tabs>
        <w:ind w:left="0"/>
        <w:jc w:val="center"/>
        <w:rPr>
          <w:rFonts w:ascii="Times New Roman" w:hAnsi="Times New Roman"/>
          <w:b/>
          <w:bCs/>
          <w:sz w:val="22"/>
          <w:szCs w:val="22"/>
          <w:highlight w:val="yellow"/>
        </w:rPr>
      </w:pPr>
    </w:p>
    <w:p w:rsidR="00EB3EED" w:rsidRPr="00214CD4" w:rsidRDefault="00EB3EED" w:rsidP="00EB3EED">
      <w:pPr>
        <w:spacing w:after="360"/>
        <w:jc w:val="center"/>
        <w:outlineLvl w:val="0"/>
        <w:rPr>
          <w:b/>
          <w:bCs/>
          <w:sz w:val="22"/>
          <w:szCs w:val="22"/>
        </w:rPr>
      </w:pPr>
      <w:r w:rsidRPr="00214CD4">
        <w:rPr>
          <w:b/>
          <w:bCs/>
          <w:sz w:val="22"/>
          <w:szCs w:val="22"/>
        </w:rPr>
        <w:t>Перечень показателей результативности и эффективности муниципального жилищного контроля</w:t>
      </w:r>
    </w:p>
    <w:tbl>
      <w:tblPr>
        <w:tblW w:w="15226" w:type="dxa"/>
        <w:tblInd w:w="2"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EB3EED" w:rsidRPr="00214CD4" w:rsidTr="008A31DB">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EB3EED" w:rsidRPr="00214CD4" w:rsidRDefault="00EB3EED" w:rsidP="008A31DB">
            <w:pPr>
              <w:jc w:val="center"/>
              <w:rPr>
                <w:sz w:val="22"/>
                <w:szCs w:val="22"/>
              </w:rPr>
            </w:pPr>
            <w:r w:rsidRPr="00214CD4">
              <w:rPr>
                <w:sz w:val="22"/>
                <w:szCs w:val="22"/>
              </w:rPr>
              <w:t xml:space="preserve">Номер показателя </w:t>
            </w:r>
          </w:p>
        </w:tc>
        <w:tc>
          <w:tcPr>
            <w:tcW w:w="2566" w:type="dxa"/>
            <w:vMerge w:val="restart"/>
            <w:tcBorders>
              <w:top w:val="single" w:sz="4" w:space="0" w:color="auto"/>
              <w:left w:val="nil"/>
              <w:right w:val="single" w:sz="4" w:space="0" w:color="auto"/>
            </w:tcBorders>
            <w:vAlign w:val="center"/>
          </w:tcPr>
          <w:p w:rsidR="00EB3EED" w:rsidRPr="00214CD4" w:rsidRDefault="00EB3EED" w:rsidP="008A31DB">
            <w:pPr>
              <w:jc w:val="center"/>
              <w:rPr>
                <w:sz w:val="22"/>
                <w:szCs w:val="22"/>
              </w:rPr>
            </w:pPr>
            <w:r w:rsidRPr="00214CD4">
              <w:rPr>
                <w:sz w:val="22"/>
                <w:szCs w:val="22"/>
              </w:rPr>
              <w:t>Наименование показателя</w:t>
            </w:r>
          </w:p>
        </w:tc>
        <w:tc>
          <w:tcPr>
            <w:tcW w:w="853" w:type="dxa"/>
            <w:vMerge w:val="restart"/>
            <w:tcBorders>
              <w:top w:val="single" w:sz="4" w:space="0" w:color="auto"/>
              <w:left w:val="nil"/>
              <w:right w:val="single" w:sz="4" w:space="0" w:color="auto"/>
            </w:tcBorders>
            <w:vAlign w:val="center"/>
          </w:tcPr>
          <w:p w:rsidR="00EB3EED" w:rsidRPr="00214CD4" w:rsidRDefault="00EB3EED" w:rsidP="008A31DB">
            <w:pPr>
              <w:jc w:val="center"/>
              <w:rPr>
                <w:sz w:val="22"/>
                <w:szCs w:val="22"/>
              </w:rPr>
            </w:pPr>
            <w:r w:rsidRPr="00214CD4">
              <w:rPr>
                <w:sz w:val="22"/>
                <w:szCs w:val="22"/>
              </w:rPr>
              <w:t>Формула расчета</w:t>
            </w:r>
          </w:p>
        </w:tc>
        <w:tc>
          <w:tcPr>
            <w:tcW w:w="2976" w:type="dxa"/>
            <w:vMerge w:val="restart"/>
            <w:tcBorders>
              <w:top w:val="single" w:sz="4" w:space="0" w:color="auto"/>
              <w:left w:val="nil"/>
              <w:right w:val="single" w:sz="4" w:space="0" w:color="auto"/>
            </w:tcBorders>
            <w:vAlign w:val="center"/>
          </w:tcPr>
          <w:p w:rsidR="00EB3EED" w:rsidRPr="00214CD4" w:rsidRDefault="00EB3EED" w:rsidP="008A31DB">
            <w:pPr>
              <w:jc w:val="center"/>
              <w:rPr>
                <w:sz w:val="22"/>
                <w:szCs w:val="22"/>
              </w:rPr>
            </w:pPr>
            <w:r w:rsidRPr="00214CD4">
              <w:rPr>
                <w:sz w:val="22"/>
                <w:szCs w:val="22"/>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EB3EED" w:rsidRPr="00214CD4" w:rsidRDefault="00EB3EED" w:rsidP="008A31DB">
            <w:pPr>
              <w:jc w:val="center"/>
              <w:rPr>
                <w:sz w:val="22"/>
                <w:szCs w:val="22"/>
              </w:rPr>
            </w:pPr>
            <w:r w:rsidRPr="00214CD4">
              <w:rPr>
                <w:sz w:val="22"/>
                <w:szCs w:val="22"/>
              </w:rPr>
              <w:t>Базовое значение показателя</w:t>
            </w:r>
          </w:p>
        </w:tc>
        <w:tc>
          <w:tcPr>
            <w:tcW w:w="805" w:type="dxa"/>
            <w:vMerge w:val="restart"/>
            <w:tcBorders>
              <w:top w:val="single" w:sz="4" w:space="0" w:color="auto"/>
              <w:left w:val="nil"/>
              <w:right w:val="single" w:sz="4" w:space="0" w:color="auto"/>
            </w:tcBorders>
            <w:vAlign w:val="center"/>
          </w:tcPr>
          <w:p w:rsidR="00EB3EED" w:rsidRPr="00214CD4" w:rsidRDefault="00EB3EED" w:rsidP="008A31DB">
            <w:pPr>
              <w:jc w:val="center"/>
              <w:rPr>
                <w:sz w:val="22"/>
                <w:szCs w:val="22"/>
              </w:rPr>
            </w:pPr>
            <w:r w:rsidRPr="00214CD4">
              <w:rPr>
                <w:sz w:val="22"/>
                <w:szCs w:val="22"/>
              </w:rPr>
              <w:t>Международное сопоставление показателя</w:t>
            </w:r>
          </w:p>
        </w:tc>
        <w:tc>
          <w:tcPr>
            <w:tcW w:w="2448" w:type="dxa"/>
            <w:gridSpan w:val="9"/>
            <w:tcBorders>
              <w:top w:val="single" w:sz="4" w:space="0" w:color="auto"/>
              <w:left w:val="nil"/>
              <w:right w:val="single" w:sz="4" w:space="0" w:color="auto"/>
            </w:tcBorders>
          </w:tcPr>
          <w:p w:rsidR="00EB3EED" w:rsidRPr="00214CD4" w:rsidRDefault="00EB3EED" w:rsidP="008A31DB">
            <w:pPr>
              <w:jc w:val="center"/>
              <w:rPr>
                <w:sz w:val="22"/>
                <w:szCs w:val="22"/>
              </w:rPr>
            </w:pPr>
            <w:r w:rsidRPr="00214CD4">
              <w:rPr>
                <w:sz w:val="22"/>
                <w:szCs w:val="22"/>
              </w:rPr>
              <w:t>Целевые значения показателей</w:t>
            </w:r>
          </w:p>
        </w:tc>
        <w:tc>
          <w:tcPr>
            <w:tcW w:w="1417" w:type="dxa"/>
            <w:gridSpan w:val="4"/>
            <w:vMerge w:val="restart"/>
            <w:tcBorders>
              <w:top w:val="single" w:sz="4" w:space="0" w:color="auto"/>
              <w:left w:val="nil"/>
              <w:right w:val="single" w:sz="4" w:space="0" w:color="auto"/>
            </w:tcBorders>
          </w:tcPr>
          <w:p w:rsidR="00EB3EED" w:rsidRPr="00214CD4" w:rsidRDefault="00EB3EED" w:rsidP="008A31DB">
            <w:pPr>
              <w:jc w:val="center"/>
              <w:rPr>
                <w:sz w:val="22"/>
                <w:szCs w:val="22"/>
              </w:rPr>
            </w:pPr>
            <w:r w:rsidRPr="00214CD4">
              <w:rPr>
                <w:sz w:val="22"/>
                <w:szCs w:val="22"/>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EB3EED" w:rsidRPr="00214CD4" w:rsidRDefault="00EB3EED" w:rsidP="008A31DB">
            <w:pPr>
              <w:jc w:val="center"/>
              <w:rPr>
                <w:sz w:val="22"/>
                <w:szCs w:val="22"/>
              </w:rPr>
            </w:pPr>
            <w:r w:rsidRPr="00214CD4">
              <w:rPr>
                <w:sz w:val="22"/>
                <w:szCs w:val="22"/>
              </w:rPr>
              <w:t>Сведения о документах стратегического планирования , содержащих показатель (при его наличии)</w:t>
            </w:r>
          </w:p>
        </w:tc>
      </w:tr>
      <w:tr w:rsidR="00EB3EED" w:rsidRPr="00214CD4" w:rsidTr="008A31DB">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EB3EED" w:rsidRPr="00214CD4" w:rsidRDefault="00EB3EED" w:rsidP="008A31DB">
            <w:pPr>
              <w:jc w:val="center"/>
              <w:rPr>
                <w:sz w:val="22"/>
                <w:szCs w:val="22"/>
              </w:rPr>
            </w:pPr>
          </w:p>
        </w:tc>
        <w:tc>
          <w:tcPr>
            <w:tcW w:w="2566" w:type="dxa"/>
            <w:vMerge/>
            <w:tcBorders>
              <w:left w:val="nil"/>
              <w:bottom w:val="single" w:sz="4" w:space="0" w:color="auto"/>
              <w:right w:val="single" w:sz="4" w:space="0" w:color="auto"/>
            </w:tcBorders>
            <w:vAlign w:val="center"/>
          </w:tcPr>
          <w:p w:rsidR="00EB3EED" w:rsidRPr="00214CD4" w:rsidRDefault="00EB3EED" w:rsidP="008A31DB">
            <w:pPr>
              <w:jc w:val="center"/>
              <w:rPr>
                <w:sz w:val="22"/>
                <w:szCs w:val="22"/>
              </w:rPr>
            </w:pPr>
          </w:p>
        </w:tc>
        <w:tc>
          <w:tcPr>
            <w:tcW w:w="853" w:type="dxa"/>
            <w:vMerge/>
            <w:tcBorders>
              <w:left w:val="nil"/>
              <w:bottom w:val="single" w:sz="4" w:space="0" w:color="auto"/>
              <w:right w:val="single" w:sz="4" w:space="0" w:color="auto"/>
            </w:tcBorders>
            <w:vAlign w:val="center"/>
          </w:tcPr>
          <w:p w:rsidR="00EB3EED" w:rsidRPr="00214CD4" w:rsidRDefault="00EB3EED" w:rsidP="008A31DB">
            <w:pPr>
              <w:jc w:val="center"/>
              <w:rPr>
                <w:sz w:val="22"/>
                <w:szCs w:val="22"/>
              </w:rPr>
            </w:pPr>
          </w:p>
        </w:tc>
        <w:tc>
          <w:tcPr>
            <w:tcW w:w="2976" w:type="dxa"/>
            <w:vMerge/>
            <w:tcBorders>
              <w:left w:val="nil"/>
              <w:bottom w:val="single" w:sz="4" w:space="0" w:color="auto"/>
              <w:right w:val="single" w:sz="4" w:space="0" w:color="auto"/>
            </w:tcBorders>
            <w:vAlign w:val="center"/>
          </w:tcPr>
          <w:p w:rsidR="00EB3EED" w:rsidRPr="00214CD4" w:rsidRDefault="00EB3EED" w:rsidP="008A31DB">
            <w:pPr>
              <w:jc w:val="center"/>
              <w:rPr>
                <w:sz w:val="22"/>
                <w:szCs w:val="22"/>
              </w:rPr>
            </w:pPr>
          </w:p>
        </w:tc>
        <w:tc>
          <w:tcPr>
            <w:tcW w:w="712" w:type="dxa"/>
            <w:vMerge/>
            <w:tcBorders>
              <w:left w:val="nil"/>
              <w:bottom w:val="single" w:sz="4" w:space="0" w:color="auto"/>
              <w:right w:val="single" w:sz="4" w:space="0" w:color="auto"/>
            </w:tcBorders>
            <w:vAlign w:val="center"/>
          </w:tcPr>
          <w:p w:rsidR="00EB3EED" w:rsidRPr="00214CD4" w:rsidRDefault="00EB3EED" w:rsidP="008A31DB">
            <w:pPr>
              <w:jc w:val="center"/>
              <w:rPr>
                <w:sz w:val="22"/>
                <w:szCs w:val="22"/>
              </w:rPr>
            </w:pPr>
          </w:p>
        </w:tc>
        <w:tc>
          <w:tcPr>
            <w:tcW w:w="805" w:type="dxa"/>
            <w:vMerge/>
            <w:tcBorders>
              <w:left w:val="nil"/>
              <w:bottom w:val="single" w:sz="4" w:space="0" w:color="auto"/>
              <w:right w:val="single" w:sz="4" w:space="0" w:color="auto"/>
            </w:tcBorders>
            <w:vAlign w:val="center"/>
          </w:tcPr>
          <w:p w:rsidR="00EB3EED" w:rsidRPr="00214CD4" w:rsidRDefault="00EB3EED" w:rsidP="008A31DB">
            <w:pPr>
              <w:jc w:val="center"/>
              <w:rPr>
                <w:sz w:val="22"/>
                <w:szCs w:val="22"/>
              </w:rPr>
            </w:pPr>
          </w:p>
        </w:tc>
        <w:tc>
          <w:tcPr>
            <w:tcW w:w="709" w:type="dxa"/>
            <w:gridSpan w:val="2"/>
            <w:tcBorders>
              <w:top w:val="single" w:sz="4" w:space="0" w:color="auto"/>
              <w:left w:val="nil"/>
              <w:bottom w:val="single" w:sz="4" w:space="0" w:color="auto"/>
              <w:right w:val="single" w:sz="4" w:space="0" w:color="auto"/>
            </w:tcBorders>
            <w:vAlign w:val="center"/>
          </w:tcPr>
          <w:p w:rsidR="00EB3EED" w:rsidRPr="00214CD4" w:rsidRDefault="00EB3EED" w:rsidP="008A31DB">
            <w:pPr>
              <w:jc w:val="center"/>
              <w:rPr>
                <w:sz w:val="22"/>
                <w:szCs w:val="22"/>
              </w:rPr>
            </w:pPr>
            <w:r w:rsidRPr="00214CD4">
              <w:rPr>
                <w:sz w:val="22"/>
                <w:szCs w:val="22"/>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EB3EED" w:rsidRPr="00214CD4" w:rsidRDefault="00EB3EED" w:rsidP="008A31DB">
            <w:pPr>
              <w:jc w:val="center"/>
              <w:rPr>
                <w:sz w:val="22"/>
                <w:szCs w:val="22"/>
              </w:rPr>
            </w:pPr>
            <w:r w:rsidRPr="00214CD4">
              <w:rPr>
                <w:sz w:val="22"/>
                <w:szCs w:val="22"/>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EB3EED" w:rsidRPr="00214CD4" w:rsidRDefault="00EB3EED" w:rsidP="008A31DB">
            <w:pPr>
              <w:jc w:val="center"/>
              <w:rPr>
                <w:sz w:val="22"/>
                <w:szCs w:val="22"/>
              </w:rPr>
            </w:pPr>
            <w:r w:rsidRPr="00214CD4">
              <w:rPr>
                <w:sz w:val="22"/>
                <w:szCs w:val="22"/>
              </w:rPr>
              <w:t>будущий год</w:t>
            </w:r>
          </w:p>
        </w:tc>
        <w:tc>
          <w:tcPr>
            <w:tcW w:w="1417" w:type="dxa"/>
            <w:gridSpan w:val="4"/>
            <w:vMerge/>
            <w:tcBorders>
              <w:left w:val="nil"/>
              <w:bottom w:val="single" w:sz="4" w:space="0" w:color="auto"/>
              <w:right w:val="single" w:sz="4" w:space="0" w:color="auto"/>
            </w:tcBorders>
            <w:noWrap/>
            <w:vAlign w:val="center"/>
          </w:tcPr>
          <w:p w:rsidR="00EB3EED" w:rsidRPr="00214CD4" w:rsidRDefault="00EB3EED" w:rsidP="008A31DB">
            <w:pPr>
              <w:jc w:val="center"/>
              <w:rPr>
                <w:sz w:val="22"/>
                <w:szCs w:val="22"/>
              </w:rPr>
            </w:pPr>
          </w:p>
        </w:tc>
        <w:tc>
          <w:tcPr>
            <w:tcW w:w="1993" w:type="dxa"/>
            <w:gridSpan w:val="6"/>
            <w:vMerge/>
            <w:tcBorders>
              <w:left w:val="nil"/>
              <w:bottom w:val="single" w:sz="4" w:space="0" w:color="auto"/>
              <w:right w:val="single" w:sz="4" w:space="0" w:color="auto"/>
            </w:tcBorders>
          </w:tcPr>
          <w:p w:rsidR="00EB3EED" w:rsidRPr="00214CD4" w:rsidRDefault="00EB3EED" w:rsidP="008A31DB">
            <w:pPr>
              <w:jc w:val="center"/>
              <w:rPr>
                <w:sz w:val="22"/>
                <w:szCs w:val="22"/>
              </w:rPr>
            </w:pPr>
          </w:p>
        </w:tc>
      </w:tr>
      <w:tr w:rsidR="00EB3EED" w:rsidRPr="00214CD4" w:rsidTr="008A31DB">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EB3EED" w:rsidRPr="00214CD4" w:rsidRDefault="00EB3EED" w:rsidP="008A31DB">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EB3EED" w:rsidRPr="00214CD4" w:rsidRDefault="00EB3EED" w:rsidP="008A31DB">
            <w:pPr>
              <w:jc w:val="center"/>
              <w:rPr>
                <w:sz w:val="22"/>
                <w:szCs w:val="22"/>
              </w:rPr>
            </w:pPr>
            <w:r w:rsidRPr="00214CD4">
              <w:rPr>
                <w:b/>
                <w:bCs/>
                <w:sz w:val="22"/>
                <w:szCs w:val="22"/>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EB3EED" w:rsidRPr="00214CD4" w:rsidRDefault="00EB3EED" w:rsidP="008A31DB">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EB3EED" w:rsidRPr="00214CD4" w:rsidRDefault="00EB3EED" w:rsidP="008A31DB">
            <w:pPr>
              <w:jc w:val="center"/>
              <w:rPr>
                <w:b/>
                <w:bCs/>
                <w:sz w:val="22"/>
                <w:szCs w:val="22"/>
              </w:rPr>
            </w:pPr>
          </w:p>
        </w:tc>
      </w:tr>
      <w:tr w:rsidR="00EB3EED" w:rsidRPr="00214CD4" w:rsidTr="008A31DB">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EB3EED" w:rsidRPr="00214CD4" w:rsidRDefault="00EB3EED" w:rsidP="008A31DB">
            <w:pPr>
              <w:jc w:val="center"/>
              <w:rPr>
                <w:b/>
                <w:bCs/>
                <w:sz w:val="22"/>
                <w:szCs w:val="22"/>
              </w:rPr>
            </w:pPr>
            <w:r w:rsidRPr="00214CD4">
              <w:rPr>
                <w:b/>
                <w:bCs/>
                <w:sz w:val="22"/>
                <w:szCs w:val="22"/>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EB3EED" w:rsidRPr="00214CD4" w:rsidRDefault="00EB3EED" w:rsidP="008A31DB">
            <w:pPr>
              <w:autoSpaceDE w:val="0"/>
              <w:autoSpaceDN w:val="0"/>
              <w:adjustRightInd w:val="0"/>
              <w:jc w:val="center"/>
              <w:rPr>
                <w:b/>
                <w:bCs/>
                <w:sz w:val="22"/>
                <w:szCs w:val="22"/>
              </w:rPr>
            </w:pPr>
            <w:r w:rsidRPr="00214CD4">
              <w:rPr>
                <w:b/>
                <w:bCs/>
                <w:sz w:val="22"/>
                <w:szCs w:val="22"/>
              </w:rPr>
              <w:t xml:space="preserve">Показатели, отражающие уровень минимизации вреда (ущерба) охраняемым законом ценностям, </w:t>
            </w:r>
          </w:p>
          <w:p w:rsidR="00EB3EED" w:rsidRPr="00214CD4" w:rsidRDefault="00EB3EED" w:rsidP="008A31DB">
            <w:pPr>
              <w:autoSpaceDE w:val="0"/>
              <w:autoSpaceDN w:val="0"/>
              <w:adjustRightInd w:val="0"/>
              <w:jc w:val="center"/>
              <w:rPr>
                <w:b/>
                <w:bCs/>
                <w:sz w:val="22"/>
                <w:szCs w:val="22"/>
              </w:rPr>
            </w:pPr>
            <w:r w:rsidRPr="00214CD4">
              <w:rPr>
                <w:b/>
                <w:bCs/>
                <w:sz w:val="22"/>
                <w:szCs w:val="22"/>
              </w:rPr>
              <w:t>уровень устранения риска причинения вреда (ущерба)</w:t>
            </w:r>
          </w:p>
        </w:tc>
      </w:tr>
      <w:tr w:rsidR="00EB3EED" w:rsidRPr="00214CD4" w:rsidTr="008A31DB">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rPr>
                <w:sz w:val="22"/>
                <w:szCs w:val="22"/>
              </w:rPr>
            </w:pPr>
            <w:r w:rsidRPr="00214CD4">
              <w:rPr>
                <w:sz w:val="22"/>
                <w:szCs w:val="22"/>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rPr>
                <w:sz w:val="22"/>
                <w:szCs w:val="22"/>
              </w:rPr>
            </w:pPr>
            <w:r w:rsidRPr="00214CD4">
              <w:rPr>
                <w:sz w:val="22"/>
                <w:szCs w:val="22"/>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EB3EED" w:rsidRPr="00214CD4" w:rsidRDefault="00EB3EED" w:rsidP="008A31DB">
            <w:pPr>
              <w:jc w:val="center"/>
              <w:rPr>
                <w:sz w:val="22"/>
                <w:szCs w:val="22"/>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EB3EED" w:rsidRPr="00214CD4" w:rsidRDefault="00EB3EED" w:rsidP="008A31DB">
            <w:pPr>
              <w:jc w:val="center"/>
              <w:rPr>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B3EED" w:rsidRPr="00214CD4" w:rsidRDefault="00EB3EED" w:rsidP="008A31DB">
            <w:pPr>
              <w:jc w:val="center"/>
              <w:rPr>
                <w:sz w:val="22"/>
                <w:szCs w:val="22"/>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EB3EED" w:rsidRPr="00214CD4" w:rsidRDefault="00EB3EED" w:rsidP="008A31DB">
            <w:pPr>
              <w:jc w:val="center"/>
              <w:rPr>
                <w:sz w:val="22"/>
                <w:szCs w:val="22"/>
              </w:rPr>
            </w:pPr>
          </w:p>
        </w:tc>
        <w:tc>
          <w:tcPr>
            <w:tcW w:w="1708" w:type="dxa"/>
            <w:gridSpan w:val="6"/>
            <w:tcBorders>
              <w:top w:val="single" w:sz="4" w:space="0" w:color="auto"/>
              <w:left w:val="nil"/>
              <w:bottom w:val="single" w:sz="4" w:space="0" w:color="auto"/>
              <w:right w:val="single" w:sz="4" w:space="0" w:color="auto"/>
            </w:tcBorders>
            <w:vAlign w:val="center"/>
          </w:tcPr>
          <w:p w:rsidR="00EB3EED" w:rsidRPr="00214CD4" w:rsidRDefault="00EB3EED" w:rsidP="008A31DB">
            <w:pPr>
              <w:jc w:val="center"/>
              <w:rPr>
                <w:sz w:val="22"/>
                <w:szCs w:val="22"/>
              </w:rPr>
            </w:pPr>
            <w:r w:rsidRPr="00214CD4">
              <w:rPr>
                <w:sz w:val="22"/>
                <w:szCs w:val="22"/>
              </w:rPr>
              <w:t>Статистические данные контрольного органа: журнал распоряжений, реестр проверок статистические данные (Ярославльстат)</w:t>
            </w:r>
          </w:p>
        </w:tc>
        <w:tc>
          <w:tcPr>
            <w:tcW w:w="1702" w:type="dxa"/>
            <w:gridSpan w:val="4"/>
            <w:tcBorders>
              <w:top w:val="single" w:sz="4" w:space="0" w:color="auto"/>
              <w:left w:val="nil"/>
              <w:bottom w:val="single" w:sz="4" w:space="0" w:color="auto"/>
              <w:right w:val="single" w:sz="4" w:space="0" w:color="auto"/>
            </w:tcBorders>
            <w:vAlign w:val="center"/>
          </w:tcPr>
          <w:p w:rsidR="00EB3EED" w:rsidRPr="00214CD4" w:rsidRDefault="00EB3EED" w:rsidP="008A31DB">
            <w:pPr>
              <w:jc w:val="center"/>
              <w:rPr>
                <w:sz w:val="22"/>
                <w:szCs w:val="22"/>
              </w:rPr>
            </w:pPr>
          </w:p>
        </w:tc>
      </w:tr>
      <w:tr w:rsidR="00EB3EED" w:rsidRPr="00214CD4" w:rsidTr="008A31DB">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rPr>
                <w:sz w:val="22"/>
                <w:szCs w:val="22"/>
              </w:rPr>
            </w:pPr>
            <w:r w:rsidRPr="00214CD4">
              <w:rPr>
                <w:sz w:val="22"/>
                <w:szCs w:val="22"/>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EB3EED" w:rsidRPr="00214CD4" w:rsidRDefault="00EB3EED" w:rsidP="008A31DB">
            <w:pPr>
              <w:jc w:val="center"/>
              <w:rPr>
                <w:sz w:val="22"/>
                <w:szCs w:val="22"/>
              </w:rPr>
            </w:pPr>
          </w:p>
          <w:p w:rsidR="00EB3EED" w:rsidRPr="00214CD4" w:rsidRDefault="00EB3EED" w:rsidP="008A31DB">
            <w:pPr>
              <w:jc w:val="center"/>
              <w:rPr>
                <w:sz w:val="22"/>
                <w:szCs w:val="22"/>
              </w:rPr>
            </w:pPr>
            <w:r w:rsidRPr="00214CD4">
              <w:rPr>
                <w:sz w:val="22"/>
                <w:szCs w:val="22"/>
              </w:rPr>
              <w:t>К сн-  общее количество случаев нарушения обязательных требований, выявленных по результатам проверок</w:t>
            </w:r>
          </w:p>
          <w:p w:rsidR="00EB3EED" w:rsidRPr="00214CD4" w:rsidRDefault="00EB3EED" w:rsidP="008A31DB">
            <w:pPr>
              <w:jc w:val="center"/>
              <w:rPr>
                <w:sz w:val="22"/>
                <w:szCs w:val="22"/>
              </w:rPr>
            </w:pPr>
          </w:p>
          <w:p w:rsidR="00EB3EED" w:rsidRPr="00214CD4" w:rsidRDefault="00EB3EED" w:rsidP="008A31DB">
            <w:pPr>
              <w:jc w:val="center"/>
              <w:rPr>
                <w:sz w:val="22"/>
                <w:szCs w:val="22"/>
              </w:rPr>
            </w:pPr>
          </w:p>
          <w:p w:rsidR="00EB3EED" w:rsidRPr="00214CD4" w:rsidRDefault="00EB3EED" w:rsidP="008A31DB">
            <w:pPr>
              <w:jc w:val="center"/>
              <w:rPr>
                <w:sz w:val="22"/>
                <w:szCs w:val="22"/>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EB3EED" w:rsidRPr="00214CD4" w:rsidRDefault="00EB3EED" w:rsidP="008A31DB">
            <w:pPr>
              <w:jc w:val="center"/>
              <w:rPr>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B3EED" w:rsidRPr="00214CD4" w:rsidRDefault="00EB3EED" w:rsidP="008A31DB">
            <w:pPr>
              <w:jc w:val="center"/>
              <w:rPr>
                <w:sz w:val="22"/>
                <w:szCs w:val="22"/>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EB3EED" w:rsidRPr="00214CD4" w:rsidRDefault="00EB3EED" w:rsidP="008A31DB">
            <w:pPr>
              <w:jc w:val="center"/>
              <w:rPr>
                <w:sz w:val="22"/>
                <w:szCs w:val="22"/>
              </w:rPr>
            </w:pPr>
          </w:p>
        </w:tc>
        <w:tc>
          <w:tcPr>
            <w:tcW w:w="1708" w:type="dxa"/>
            <w:gridSpan w:val="6"/>
            <w:tcBorders>
              <w:top w:val="single" w:sz="4" w:space="0" w:color="auto"/>
              <w:left w:val="nil"/>
              <w:bottom w:val="single" w:sz="4" w:space="0" w:color="auto"/>
              <w:right w:val="single" w:sz="4" w:space="0" w:color="auto"/>
            </w:tcBorders>
            <w:vAlign w:val="center"/>
          </w:tcPr>
          <w:p w:rsidR="00EB3EED" w:rsidRPr="00214CD4" w:rsidRDefault="00EB3EED" w:rsidP="008A31DB">
            <w:pPr>
              <w:jc w:val="center"/>
              <w:rPr>
                <w:sz w:val="22"/>
                <w:szCs w:val="22"/>
              </w:rPr>
            </w:pPr>
            <w:r w:rsidRPr="00214CD4">
              <w:rPr>
                <w:sz w:val="22"/>
                <w:szCs w:val="22"/>
              </w:rPr>
              <w:t>Статистические данные контрольного органа;                 данные  ГАС РФ  «Правосудие».</w:t>
            </w:r>
          </w:p>
          <w:p w:rsidR="00EB3EED" w:rsidRPr="00214CD4" w:rsidRDefault="00EB3EED" w:rsidP="008A31DB">
            <w:pPr>
              <w:jc w:val="center"/>
              <w:rPr>
                <w:sz w:val="22"/>
                <w:szCs w:val="22"/>
              </w:rPr>
            </w:pPr>
          </w:p>
        </w:tc>
        <w:tc>
          <w:tcPr>
            <w:tcW w:w="1702" w:type="dxa"/>
            <w:gridSpan w:val="4"/>
            <w:tcBorders>
              <w:top w:val="single" w:sz="4" w:space="0" w:color="auto"/>
              <w:left w:val="nil"/>
              <w:bottom w:val="single" w:sz="4" w:space="0" w:color="auto"/>
              <w:right w:val="single" w:sz="4" w:space="0" w:color="auto"/>
            </w:tcBorders>
            <w:vAlign w:val="center"/>
          </w:tcPr>
          <w:p w:rsidR="00EB3EED" w:rsidRPr="00214CD4" w:rsidRDefault="00EB3EED" w:rsidP="008A31DB">
            <w:pPr>
              <w:jc w:val="center"/>
              <w:rPr>
                <w:sz w:val="22"/>
                <w:szCs w:val="22"/>
              </w:rPr>
            </w:pPr>
          </w:p>
        </w:tc>
      </w:tr>
      <w:tr w:rsidR="00EB3EED" w:rsidRPr="00214CD4" w:rsidTr="008A31DB">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EB3EED" w:rsidRPr="00214CD4" w:rsidRDefault="00EB3EED" w:rsidP="008A31DB">
            <w:pPr>
              <w:jc w:val="center"/>
              <w:rPr>
                <w:b/>
                <w:bCs/>
                <w:sz w:val="22"/>
                <w:szCs w:val="22"/>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EB3EED" w:rsidRPr="00214CD4" w:rsidRDefault="00EB3EED" w:rsidP="008A31DB">
            <w:pPr>
              <w:jc w:val="center"/>
              <w:rPr>
                <w:b/>
                <w:bCs/>
                <w:sz w:val="22"/>
                <w:szCs w:val="22"/>
              </w:rPr>
            </w:pPr>
            <w:r w:rsidRPr="00214CD4">
              <w:rPr>
                <w:b/>
                <w:bCs/>
                <w:sz w:val="22"/>
                <w:szCs w:val="22"/>
              </w:rPr>
              <w:t>ИНДИКАТИВНЫЕ ПОКАЗАТЕЛИ</w:t>
            </w:r>
            <w:r w:rsidRPr="00214CD4">
              <w:rPr>
                <w:sz w:val="22"/>
                <w:szCs w:val="22"/>
              </w:rPr>
              <w:t> </w:t>
            </w:r>
          </w:p>
        </w:tc>
      </w:tr>
      <w:tr w:rsidR="00EB3EED" w:rsidRPr="00214CD4" w:rsidTr="008A31DB">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EB3EED" w:rsidRPr="00214CD4" w:rsidRDefault="00EB3EED" w:rsidP="008A31DB">
            <w:pPr>
              <w:jc w:val="center"/>
              <w:rPr>
                <w:b/>
                <w:bCs/>
                <w:sz w:val="22"/>
                <w:szCs w:val="22"/>
              </w:rPr>
            </w:pPr>
            <w:r w:rsidRPr="00214CD4">
              <w:rPr>
                <w:b/>
                <w:bCs/>
                <w:sz w:val="22"/>
                <w:szCs w:val="22"/>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EB3EED" w:rsidRPr="00214CD4" w:rsidRDefault="00EB3EED" w:rsidP="008A31DB">
            <w:pPr>
              <w:autoSpaceDE w:val="0"/>
              <w:autoSpaceDN w:val="0"/>
              <w:adjustRightInd w:val="0"/>
              <w:jc w:val="center"/>
              <w:rPr>
                <w:b/>
                <w:bCs/>
                <w:sz w:val="22"/>
                <w:szCs w:val="22"/>
              </w:rPr>
            </w:pPr>
            <w:r w:rsidRPr="00214CD4">
              <w:rPr>
                <w:b/>
                <w:bCs/>
                <w:sz w:val="22"/>
                <w:szCs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EB3EED" w:rsidRPr="00214CD4" w:rsidTr="008A31DB">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EB3EED" w:rsidRPr="00214CD4" w:rsidRDefault="00EB3EED" w:rsidP="008A31DB">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EB3EED" w:rsidRPr="00214CD4" w:rsidRDefault="00EB3EED" w:rsidP="008A31DB">
            <w:pPr>
              <w:jc w:val="center"/>
              <w:rPr>
                <w:sz w:val="22"/>
                <w:szCs w:val="22"/>
              </w:rPr>
            </w:pPr>
            <w:r w:rsidRPr="00214CD4">
              <w:rPr>
                <w:b/>
                <w:bCs/>
                <w:sz w:val="22"/>
                <w:szCs w:val="22"/>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EB3EED" w:rsidRPr="00214CD4" w:rsidRDefault="00EB3EED" w:rsidP="008A31DB">
            <w:pPr>
              <w:jc w:val="center"/>
              <w:rPr>
                <w:b/>
                <w:bCs/>
                <w:sz w:val="22"/>
                <w:szCs w:val="22"/>
              </w:rPr>
            </w:pPr>
          </w:p>
        </w:tc>
        <w:tc>
          <w:tcPr>
            <w:tcW w:w="1700" w:type="dxa"/>
            <w:gridSpan w:val="4"/>
            <w:tcBorders>
              <w:top w:val="single" w:sz="4" w:space="0" w:color="auto"/>
              <w:left w:val="single" w:sz="4" w:space="0" w:color="auto"/>
              <w:bottom w:val="single" w:sz="4" w:space="0" w:color="auto"/>
              <w:right w:val="single" w:sz="4" w:space="0" w:color="auto"/>
            </w:tcBorders>
          </w:tcPr>
          <w:p w:rsidR="00EB3EED" w:rsidRPr="00214CD4" w:rsidRDefault="00EB3EED" w:rsidP="008A31DB">
            <w:pPr>
              <w:jc w:val="center"/>
              <w:rPr>
                <w:b/>
                <w:bCs/>
                <w:sz w:val="22"/>
                <w:szCs w:val="22"/>
              </w:rPr>
            </w:pPr>
          </w:p>
        </w:tc>
      </w:tr>
      <w:tr w:rsidR="00EB3EED" w:rsidRPr="00214CD4" w:rsidTr="008A31DB">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2.1.1.</w:t>
            </w:r>
          </w:p>
        </w:tc>
        <w:tc>
          <w:tcPr>
            <w:tcW w:w="2566" w:type="dxa"/>
            <w:tcBorders>
              <w:top w:val="nil"/>
              <w:left w:val="nil"/>
              <w:bottom w:val="single" w:sz="4" w:space="0" w:color="auto"/>
              <w:right w:val="single" w:sz="4" w:space="0" w:color="auto"/>
            </w:tcBorders>
            <w:shd w:val="clear" w:color="000000" w:fill="FFFFFF"/>
            <w:vAlign w:val="center"/>
          </w:tcPr>
          <w:p w:rsidR="00EB3EED" w:rsidRPr="00214CD4" w:rsidRDefault="00EB3EED" w:rsidP="008A31DB">
            <w:pPr>
              <w:rPr>
                <w:sz w:val="22"/>
                <w:szCs w:val="22"/>
              </w:rPr>
            </w:pPr>
            <w:r w:rsidRPr="00214CD4">
              <w:rPr>
                <w:sz w:val="22"/>
                <w:szCs w:val="22"/>
              </w:rPr>
              <w:t xml:space="preserve">Доля контрольных мероприятий в рамках муниципального жилищного контроля, проведенных в установленные сроки, по отношению </w:t>
            </w:r>
            <w:r w:rsidRPr="00214CD4">
              <w:rPr>
                <w:sz w:val="22"/>
                <w:szCs w:val="22"/>
              </w:rPr>
              <w:br/>
              <w:t xml:space="preserve">к общему количеству контрольных мероприятий , проведенных в рамках осуществления </w:t>
            </w:r>
          </w:p>
          <w:p w:rsidR="00EB3EED" w:rsidRPr="00214CD4" w:rsidRDefault="00EB3EED" w:rsidP="008A31DB">
            <w:pPr>
              <w:rPr>
                <w:sz w:val="22"/>
                <w:szCs w:val="22"/>
              </w:rPr>
            </w:pPr>
            <w:r w:rsidRPr="00214CD4">
              <w:rPr>
                <w:sz w:val="22"/>
                <w:szCs w:val="22"/>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Пву*100% / Пок</w:t>
            </w:r>
          </w:p>
        </w:tc>
        <w:tc>
          <w:tcPr>
            <w:tcW w:w="2976" w:type="dxa"/>
            <w:tcBorders>
              <w:top w:val="nil"/>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Пву – количество контрольных мероприятий в рамках муниципального жилищного контроля, проведенных в установленные сроки</w:t>
            </w:r>
          </w:p>
          <w:p w:rsidR="00EB3EED" w:rsidRPr="00214CD4" w:rsidRDefault="00EB3EED" w:rsidP="008A31DB">
            <w:pPr>
              <w:jc w:val="center"/>
              <w:rPr>
                <w:sz w:val="22"/>
                <w:szCs w:val="22"/>
              </w:rPr>
            </w:pPr>
          </w:p>
          <w:p w:rsidR="00EB3EED" w:rsidRPr="00214CD4" w:rsidRDefault="00EB3EED" w:rsidP="008A31DB">
            <w:pPr>
              <w:jc w:val="center"/>
              <w:rPr>
                <w:sz w:val="22"/>
                <w:szCs w:val="22"/>
              </w:rPr>
            </w:pPr>
            <w:r w:rsidRPr="00214CD4">
              <w:rPr>
                <w:sz w:val="22"/>
                <w:szCs w:val="22"/>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EB3EED" w:rsidRPr="00214CD4" w:rsidRDefault="00EB3EED" w:rsidP="008A31DB">
            <w:pPr>
              <w:jc w:val="center"/>
              <w:rPr>
                <w:sz w:val="22"/>
                <w:szCs w:val="22"/>
              </w:rPr>
            </w:pPr>
          </w:p>
        </w:tc>
        <w:tc>
          <w:tcPr>
            <w:tcW w:w="709" w:type="dxa"/>
            <w:gridSpan w:val="3"/>
            <w:tcBorders>
              <w:top w:val="nil"/>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EB3EED" w:rsidRPr="00214CD4" w:rsidRDefault="00EB3EED" w:rsidP="008A31DB">
            <w:pPr>
              <w:jc w:val="center"/>
              <w:rPr>
                <w:sz w:val="22"/>
                <w:szCs w:val="22"/>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EB3EED" w:rsidRPr="00214CD4" w:rsidRDefault="00EB3EED" w:rsidP="008A31DB">
            <w:pPr>
              <w:jc w:val="center"/>
              <w:rPr>
                <w:sz w:val="22"/>
                <w:szCs w:val="22"/>
              </w:rPr>
            </w:pPr>
          </w:p>
        </w:tc>
        <w:tc>
          <w:tcPr>
            <w:tcW w:w="1708" w:type="dxa"/>
            <w:gridSpan w:val="6"/>
            <w:tcBorders>
              <w:top w:val="nil"/>
              <w:left w:val="nil"/>
              <w:bottom w:val="single" w:sz="4" w:space="0" w:color="auto"/>
              <w:right w:val="single" w:sz="4" w:space="0" w:color="auto"/>
            </w:tcBorders>
            <w:vAlign w:val="center"/>
          </w:tcPr>
          <w:p w:rsidR="00EB3EED" w:rsidRPr="00214CD4" w:rsidRDefault="00EB3EED" w:rsidP="008A31DB">
            <w:pPr>
              <w:rPr>
                <w:sz w:val="22"/>
                <w:szCs w:val="22"/>
              </w:rPr>
            </w:pPr>
            <w:r w:rsidRPr="00214CD4">
              <w:rPr>
                <w:sz w:val="22"/>
                <w:szCs w:val="22"/>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EB3EED" w:rsidRPr="00214CD4" w:rsidRDefault="00EB3EED" w:rsidP="008A31DB">
            <w:pPr>
              <w:jc w:val="center"/>
              <w:rPr>
                <w:sz w:val="22"/>
                <w:szCs w:val="22"/>
              </w:rPr>
            </w:pPr>
          </w:p>
        </w:tc>
      </w:tr>
      <w:tr w:rsidR="00EB3EED" w:rsidRPr="00214CD4" w:rsidTr="008A31DB">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2.1.2.</w:t>
            </w:r>
          </w:p>
        </w:tc>
        <w:tc>
          <w:tcPr>
            <w:tcW w:w="2566" w:type="dxa"/>
            <w:tcBorders>
              <w:top w:val="nil"/>
              <w:left w:val="nil"/>
              <w:bottom w:val="single" w:sz="4" w:space="0" w:color="auto"/>
              <w:right w:val="single" w:sz="4" w:space="0" w:color="auto"/>
            </w:tcBorders>
            <w:shd w:val="clear" w:color="000000" w:fill="FFFFFF"/>
            <w:vAlign w:val="center"/>
          </w:tcPr>
          <w:p w:rsidR="00EB3EED" w:rsidRPr="00214CD4" w:rsidRDefault="00EB3EED" w:rsidP="008A31DB">
            <w:pPr>
              <w:rPr>
                <w:sz w:val="22"/>
                <w:szCs w:val="22"/>
              </w:rPr>
            </w:pPr>
            <w:r w:rsidRPr="00214CD4">
              <w:rPr>
                <w:sz w:val="22"/>
                <w:szCs w:val="22"/>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ПРн*100% / ПРо</w:t>
            </w:r>
          </w:p>
        </w:tc>
        <w:tc>
          <w:tcPr>
            <w:tcW w:w="2976" w:type="dxa"/>
            <w:tcBorders>
              <w:top w:val="nil"/>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ПРн- количество предписаний,  признанных незаконными в судебном порядке;</w:t>
            </w:r>
          </w:p>
          <w:p w:rsidR="00EB3EED" w:rsidRPr="00214CD4" w:rsidRDefault="00EB3EED" w:rsidP="008A31DB">
            <w:pPr>
              <w:jc w:val="center"/>
              <w:rPr>
                <w:sz w:val="22"/>
                <w:szCs w:val="22"/>
              </w:rPr>
            </w:pPr>
          </w:p>
          <w:p w:rsidR="00EB3EED" w:rsidRPr="00214CD4" w:rsidRDefault="00EB3EED" w:rsidP="008A31DB">
            <w:pPr>
              <w:jc w:val="center"/>
              <w:rPr>
                <w:sz w:val="22"/>
                <w:szCs w:val="22"/>
              </w:rPr>
            </w:pPr>
            <w:r w:rsidRPr="00214CD4">
              <w:rPr>
                <w:sz w:val="22"/>
                <w:szCs w:val="22"/>
              </w:rPr>
              <w:t xml:space="preserve">Про- общее количеству предписаний, выданных в ходе муниципального жилищного контроля </w:t>
            </w:r>
          </w:p>
          <w:p w:rsidR="00EB3EED" w:rsidRPr="00214CD4" w:rsidRDefault="00EB3EED" w:rsidP="008A31DB">
            <w:pPr>
              <w:jc w:val="center"/>
              <w:rPr>
                <w:sz w:val="22"/>
                <w:szCs w:val="22"/>
              </w:rPr>
            </w:pPr>
          </w:p>
        </w:tc>
        <w:tc>
          <w:tcPr>
            <w:tcW w:w="712" w:type="dxa"/>
            <w:tcBorders>
              <w:top w:val="nil"/>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EB3EED" w:rsidRPr="00214CD4" w:rsidRDefault="00EB3EED" w:rsidP="008A31DB">
            <w:pPr>
              <w:jc w:val="center"/>
              <w:rPr>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EB3EED" w:rsidRPr="00214CD4" w:rsidRDefault="00EB3EED" w:rsidP="008A31DB">
            <w:pPr>
              <w:jc w:val="center"/>
              <w:rPr>
                <w:sz w:val="22"/>
                <w:szCs w:val="22"/>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EB3EED" w:rsidRPr="00214CD4" w:rsidRDefault="00EB3EED" w:rsidP="008A31DB">
            <w:pPr>
              <w:jc w:val="center"/>
              <w:rPr>
                <w:sz w:val="22"/>
                <w:szCs w:val="22"/>
              </w:rPr>
            </w:pPr>
          </w:p>
        </w:tc>
        <w:tc>
          <w:tcPr>
            <w:tcW w:w="1708" w:type="dxa"/>
            <w:gridSpan w:val="6"/>
            <w:tcBorders>
              <w:top w:val="nil"/>
              <w:left w:val="nil"/>
              <w:bottom w:val="single" w:sz="4" w:space="0" w:color="auto"/>
              <w:right w:val="single" w:sz="4" w:space="0" w:color="auto"/>
            </w:tcBorders>
            <w:vAlign w:val="center"/>
          </w:tcPr>
          <w:p w:rsidR="00EB3EED" w:rsidRPr="00214CD4" w:rsidRDefault="00EB3EED" w:rsidP="008A31DB">
            <w:pPr>
              <w:jc w:val="center"/>
              <w:rPr>
                <w:sz w:val="22"/>
                <w:szCs w:val="22"/>
              </w:rPr>
            </w:pPr>
            <w:r w:rsidRPr="00214CD4">
              <w:rPr>
                <w:sz w:val="22"/>
                <w:szCs w:val="22"/>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EB3EED" w:rsidRPr="00214CD4" w:rsidRDefault="00EB3EED" w:rsidP="008A31DB">
            <w:pPr>
              <w:jc w:val="center"/>
              <w:rPr>
                <w:sz w:val="22"/>
                <w:szCs w:val="22"/>
              </w:rPr>
            </w:pPr>
          </w:p>
        </w:tc>
      </w:tr>
      <w:tr w:rsidR="00EB3EED" w:rsidRPr="00214CD4" w:rsidTr="008A31DB">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rPr>
                <w:sz w:val="22"/>
                <w:szCs w:val="22"/>
              </w:rPr>
            </w:pPr>
            <w:r w:rsidRPr="00214CD4">
              <w:rPr>
                <w:sz w:val="22"/>
                <w:szCs w:val="22"/>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rPr>
                <w:sz w:val="22"/>
                <w:szCs w:val="22"/>
              </w:rPr>
            </w:pPr>
            <w:r w:rsidRPr="00214CD4">
              <w:rPr>
                <w:sz w:val="22"/>
                <w:szCs w:val="22"/>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Ппн – количество контрольных мероприятий , результаты которых были признаны недействительными;</w:t>
            </w:r>
          </w:p>
          <w:p w:rsidR="00EB3EED" w:rsidRPr="00214CD4" w:rsidRDefault="00EB3EED" w:rsidP="008A31DB">
            <w:pPr>
              <w:jc w:val="center"/>
              <w:rPr>
                <w:sz w:val="22"/>
                <w:szCs w:val="22"/>
              </w:rPr>
            </w:pPr>
            <w:r w:rsidRPr="00214CD4">
              <w:rPr>
                <w:sz w:val="22"/>
                <w:szCs w:val="22"/>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EB3EED" w:rsidRPr="00214CD4" w:rsidRDefault="00EB3EED" w:rsidP="008A31DB">
            <w:pPr>
              <w:jc w:val="center"/>
              <w:rPr>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EB3EED" w:rsidRPr="00214CD4" w:rsidRDefault="00EB3EED" w:rsidP="008A31DB">
            <w:pPr>
              <w:jc w:val="center"/>
              <w:rPr>
                <w:sz w:val="22"/>
                <w:szCs w:val="22"/>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EB3EED" w:rsidRPr="00214CD4" w:rsidRDefault="00EB3EED" w:rsidP="008A31DB">
            <w:pPr>
              <w:jc w:val="center"/>
              <w:rPr>
                <w:sz w:val="22"/>
                <w:szCs w:val="22"/>
              </w:rPr>
            </w:pPr>
          </w:p>
        </w:tc>
        <w:tc>
          <w:tcPr>
            <w:tcW w:w="1708" w:type="dxa"/>
            <w:gridSpan w:val="6"/>
            <w:tcBorders>
              <w:top w:val="single" w:sz="4" w:space="0" w:color="auto"/>
              <w:left w:val="nil"/>
              <w:bottom w:val="single" w:sz="4" w:space="0" w:color="auto"/>
              <w:right w:val="single" w:sz="4" w:space="0" w:color="auto"/>
            </w:tcBorders>
            <w:vAlign w:val="bottom"/>
          </w:tcPr>
          <w:p w:rsidR="00EB3EED" w:rsidRPr="00214CD4" w:rsidRDefault="00EB3EED" w:rsidP="008A31DB">
            <w:pPr>
              <w:rPr>
                <w:sz w:val="22"/>
                <w:szCs w:val="22"/>
              </w:rPr>
            </w:pPr>
            <w:r w:rsidRPr="00214CD4">
              <w:rPr>
                <w:sz w:val="22"/>
                <w:szCs w:val="22"/>
              </w:rPr>
              <w:t>Статистические данные контрольного органа</w:t>
            </w:r>
          </w:p>
          <w:p w:rsidR="00EB3EED" w:rsidRPr="00214CD4" w:rsidRDefault="00EB3EED" w:rsidP="008A31DB">
            <w:pPr>
              <w:rPr>
                <w:sz w:val="22"/>
                <w:szCs w:val="22"/>
              </w:rPr>
            </w:pPr>
          </w:p>
        </w:tc>
        <w:tc>
          <w:tcPr>
            <w:tcW w:w="1706" w:type="dxa"/>
            <w:gridSpan w:val="4"/>
            <w:tcBorders>
              <w:top w:val="single" w:sz="4" w:space="0" w:color="auto"/>
              <w:left w:val="nil"/>
              <w:bottom w:val="single" w:sz="4" w:space="0" w:color="auto"/>
              <w:right w:val="single" w:sz="4" w:space="0" w:color="auto"/>
            </w:tcBorders>
          </w:tcPr>
          <w:p w:rsidR="00EB3EED" w:rsidRPr="00214CD4" w:rsidRDefault="00EB3EED" w:rsidP="008A31DB">
            <w:pPr>
              <w:rPr>
                <w:sz w:val="22"/>
                <w:szCs w:val="22"/>
              </w:rPr>
            </w:pPr>
          </w:p>
        </w:tc>
      </w:tr>
      <w:tr w:rsidR="00EB3EED" w:rsidRPr="00214CD4" w:rsidTr="008A31DB">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rPr>
                <w:sz w:val="22"/>
                <w:szCs w:val="22"/>
              </w:rPr>
            </w:pPr>
            <w:r w:rsidRPr="00214CD4">
              <w:rPr>
                <w:sz w:val="22"/>
                <w:szCs w:val="22"/>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EB3EED" w:rsidRPr="00214CD4" w:rsidRDefault="00EB3EED" w:rsidP="008A31DB">
            <w:pPr>
              <w:rPr>
                <w:sz w:val="22"/>
                <w:szCs w:val="22"/>
              </w:rPr>
            </w:pPr>
          </w:p>
          <w:p w:rsidR="00EB3EED" w:rsidRPr="00214CD4" w:rsidRDefault="00EB3EED" w:rsidP="008A31DB">
            <w:pPr>
              <w:rPr>
                <w:sz w:val="22"/>
                <w:szCs w:val="22"/>
              </w:rPr>
            </w:pPr>
          </w:p>
          <w:p w:rsidR="00EB3EED" w:rsidRPr="00214CD4" w:rsidRDefault="00EB3EED" w:rsidP="008A31DB">
            <w:pPr>
              <w:rPr>
                <w:sz w:val="22"/>
                <w:szCs w:val="22"/>
              </w:rPr>
            </w:pPr>
          </w:p>
          <w:p w:rsidR="00EB3EED" w:rsidRPr="00214CD4" w:rsidRDefault="00EB3EED" w:rsidP="008A31DB">
            <w:pPr>
              <w:rPr>
                <w:sz w:val="22"/>
                <w:szCs w:val="22"/>
              </w:rPr>
            </w:pPr>
          </w:p>
          <w:p w:rsidR="00EB3EED" w:rsidRPr="00214CD4" w:rsidRDefault="00EB3EED" w:rsidP="008A31DB">
            <w:pPr>
              <w:rPr>
                <w:sz w:val="22"/>
                <w:szCs w:val="22"/>
              </w:rPr>
            </w:pPr>
          </w:p>
          <w:p w:rsidR="00EB3EED" w:rsidRPr="00214CD4" w:rsidRDefault="00EB3EED" w:rsidP="008A31DB">
            <w:pPr>
              <w:rPr>
                <w:sz w:val="22"/>
                <w:szCs w:val="22"/>
              </w:rPr>
            </w:pPr>
          </w:p>
          <w:p w:rsidR="00EB3EED" w:rsidRPr="00214CD4" w:rsidRDefault="00EB3EED" w:rsidP="008A31DB">
            <w:pPr>
              <w:rPr>
                <w:sz w:val="22"/>
                <w:szCs w:val="22"/>
              </w:rPr>
            </w:pPr>
          </w:p>
          <w:p w:rsidR="00EB3EED" w:rsidRPr="00214CD4" w:rsidRDefault="00EB3EED" w:rsidP="008A31DB">
            <w:pPr>
              <w:rPr>
                <w:sz w:val="22"/>
                <w:szCs w:val="22"/>
              </w:rPr>
            </w:pPr>
          </w:p>
          <w:p w:rsidR="00EB3EED" w:rsidRPr="00214CD4" w:rsidRDefault="00EB3EED" w:rsidP="008A31DB">
            <w:pPr>
              <w:rPr>
                <w:sz w:val="22"/>
                <w:szCs w:val="22"/>
              </w:rPr>
            </w:pPr>
          </w:p>
          <w:p w:rsidR="00EB3EED" w:rsidRPr="00214CD4" w:rsidRDefault="00EB3EED" w:rsidP="008A31DB">
            <w:pPr>
              <w:rPr>
                <w:sz w:val="22"/>
                <w:szCs w:val="22"/>
              </w:rPr>
            </w:pPr>
          </w:p>
          <w:p w:rsidR="00EB3EED" w:rsidRPr="00214CD4" w:rsidRDefault="00EB3EED" w:rsidP="008A31DB">
            <w:pPr>
              <w:rPr>
                <w:sz w:val="22"/>
                <w:szCs w:val="22"/>
              </w:rPr>
            </w:pPr>
          </w:p>
          <w:p w:rsidR="00EB3EED" w:rsidRPr="00214CD4" w:rsidRDefault="00EB3EED" w:rsidP="008A31DB">
            <w:pPr>
              <w:rPr>
                <w:sz w:val="22"/>
                <w:szCs w:val="22"/>
              </w:rPr>
            </w:pPr>
          </w:p>
          <w:p w:rsidR="00EB3EED" w:rsidRPr="00214CD4" w:rsidRDefault="00EB3EED" w:rsidP="008A31DB">
            <w:pPr>
              <w:rPr>
                <w:sz w:val="22"/>
                <w:szCs w:val="22"/>
              </w:rPr>
            </w:pPr>
          </w:p>
          <w:p w:rsidR="00EB3EED" w:rsidRPr="00214CD4" w:rsidRDefault="00EB3EED" w:rsidP="008A31DB">
            <w:pPr>
              <w:rPr>
                <w:sz w:val="22"/>
                <w:szCs w:val="22"/>
              </w:rPr>
            </w:pPr>
          </w:p>
          <w:p w:rsidR="00EB3EED" w:rsidRPr="00214CD4" w:rsidRDefault="00EB3EED" w:rsidP="008A31DB">
            <w:pPr>
              <w:rPr>
                <w:sz w:val="22"/>
                <w:szCs w:val="22"/>
              </w:rPr>
            </w:pPr>
          </w:p>
          <w:p w:rsidR="00EB3EED" w:rsidRPr="00214CD4" w:rsidRDefault="00EB3EED" w:rsidP="008A31DB">
            <w:pPr>
              <w:rPr>
                <w:sz w:val="22"/>
                <w:szCs w:val="22"/>
              </w:rPr>
            </w:pPr>
          </w:p>
          <w:p w:rsidR="00EB3EED" w:rsidRPr="00214CD4" w:rsidRDefault="00EB3EED" w:rsidP="008A31DB">
            <w:pPr>
              <w:rPr>
                <w:sz w:val="22"/>
                <w:szCs w:val="22"/>
              </w:rPr>
            </w:pPr>
          </w:p>
          <w:p w:rsidR="00EB3EED" w:rsidRPr="00214CD4" w:rsidRDefault="00EB3EED" w:rsidP="008A31DB">
            <w:pPr>
              <w:rPr>
                <w:sz w:val="22"/>
                <w:szCs w:val="22"/>
              </w:rPr>
            </w:pPr>
          </w:p>
          <w:p w:rsidR="00EB3EED" w:rsidRPr="00214CD4" w:rsidRDefault="00EB3EED" w:rsidP="008A31DB">
            <w:pPr>
              <w:rPr>
                <w:sz w:val="22"/>
                <w:szCs w:val="22"/>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EB3EED" w:rsidRPr="00214CD4" w:rsidRDefault="00EB3EED" w:rsidP="008A31DB">
            <w:pPr>
              <w:jc w:val="center"/>
              <w:rPr>
                <w:sz w:val="22"/>
                <w:szCs w:val="22"/>
              </w:rPr>
            </w:pPr>
          </w:p>
          <w:p w:rsidR="00EB3EED" w:rsidRPr="00214CD4" w:rsidRDefault="00EB3EED" w:rsidP="008A31DB">
            <w:pPr>
              <w:jc w:val="center"/>
              <w:rPr>
                <w:sz w:val="22"/>
                <w:szCs w:val="22"/>
              </w:rPr>
            </w:pPr>
            <w:r w:rsidRPr="00214CD4">
              <w:rPr>
                <w:sz w:val="22"/>
                <w:szCs w:val="22"/>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EB3EED" w:rsidRPr="00214CD4" w:rsidRDefault="00EB3EED" w:rsidP="008A31DB">
            <w:pPr>
              <w:jc w:val="center"/>
              <w:rPr>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EB3EED" w:rsidRPr="00214CD4" w:rsidRDefault="00EB3EED" w:rsidP="008A31DB">
            <w:pPr>
              <w:jc w:val="center"/>
              <w:rPr>
                <w:sz w:val="22"/>
                <w:szCs w:val="22"/>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EB3EED" w:rsidRPr="00214CD4" w:rsidRDefault="00EB3EED" w:rsidP="008A31DB">
            <w:pPr>
              <w:jc w:val="center"/>
              <w:rPr>
                <w:sz w:val="22"/>
                <w:szCs w:val="22"/>
              </w:rPr>
            </w:pPr>
          </w:p>
        </w:tc>
        <w:tc>
          <w:tcPr>
            <w:tcW w:w="1708" w:type="dxa"/>
            <w:gridSpan w:val="6"/>
            <w:tcBorders>
              <w:top w:val="single" w:sz="4" w:space="0" w:color="auto"/>
              <w:left w:val="nil"/>
              <w:bottom w:val="single" w:sz="4" w:space="0" w:color="auto"/>
              <w:right w:val="single" w:sz="4" w:space="0" w:color="auto"/>
            </w:tcBorders>
            <w:vAlign w:val="center"/>
          </w:tcPr>
          <w:p w:rsidR="00EB3EED" w:rsidRPr="00214CD4" w:rsidRDefault="00EB3EED" w:rsidP="008A31DB">
            <w:pPr>
              <w:rPr>
                <w:sz w:val="22"/>
                <w:szCs w:val="22"/>
              </w:rPr>
            </w:pPr>
            <w:r w:rsidRPr="00214CD4">
              <w:rPr>
                <w:sz w:val="22"/>
                <w:szCs w:val="22"/>
              </w:rPr>
              <w:t>Статистические данные контрольного органа</w:t>
            </w:r>
          </w:p>
          <w:p w:rsidR="00EB3EED" w:rsidRPr="00214CD4" w:rsidRDefault="00EB3EED" w:rsidP="008A31DB">
            <w:pPr>
              <w:rPr>
                <w:sz w:val="22"/>
                <w:szCs w:val="22"/>
              </w:rPr>
            </w:pPr>
          </w:p>
        </w:tc>
        <w:tc>
          <w:tcPr>
            <w:tcW w:w="1706" w:type="dxa"/>
            <w:gridSpan w:val="4"/>
            <w:tcBorders>
              <w:top w:val="single" w:sz="4" w:space="0" w:color="auto"/>
              <w:left w:val="nil"/>
              <w:bottom w:val="single" w:sz="4" w:space="0" w:color="auto"/>
              <w:right w:val="single" w:sz="4" w:space="0" w:color="auto"/>
            </w:tcBorders>
          </w:tcPr>
          <w:p w:rsidR="00EB3EED" w:rsidRPr="00214CD4" w:rsidRDefault="00EB3EED" w:rsidP="008A31DB">
            <w:pPr>
              <w:rPr>
                <w:sz w:val="22"/>
                <w:szCs w:val="22"/>
              </w:rPr>
            </w:pPr>
          </w:p>
        </w:tc>
      </w:tr>
      <w:tr w:rsidR="00EB3EED" w:rsidRPr="00214CD4" w:rsidTr="008A31DB">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EB3EED" w:rsidRPr="00214CD4" w:rsidRDefault="00EB3EED" w:rsidP="008A31DB">
            <w:pPr>
              <w:jc w:val="center"/>
              <w:rPr>
                <w:b/>
                <w:bCs/>
                <w:sz w:val="22"/>
                <w:szCs w:val="22"/>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b/>
                <w:bCs/>
                <w:sz w:val="22"/>
                <w:szCs w:val="22"/>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EB3EED" w:rsidRPr="00214CD4" w:rsidRDefault="00EB3EED" w:rsidP="008A31DB">
            <w:pPr>
              <w:rPr>
                <w:sz w:val="22"/>
                <w:szCs w:val="22"/>
              </w:rPr>
            </w:pPr>
          </w:p>
        </w:tc>
        <w:tc>
          <w:tcPr>
            <w:tcW w:w="1700" w:type="dxa"/>
            <w:gridSpan w:val="4"/>
            <w:tcBorders>
              <w:top w:val="single" w:sz="4" w:space="0" w:color="auto"/>
              <w:left w:val="nil"/>
              <w:bottom w:val="single" w:sz="4" w:space="0" w:color="auto"/>
              <w:right w:val="single" w:sz="4" w:space="0" w:color="auto"/>
            </w:tcBorders>
          </w:tcPr>
          <w:p w:rsidR="00EB3EED" w:rsidRPr="00214CD4" w:rsidRDefault="00EB3EED" w:rsidP="008A31DB">
            <w:pPr>
              <w:rPr>
                <w:sz w:val="22"/>
                <w:szCs w:val="22"/>
              </w:rPr>
            </w:pPr>
          </w:p>
        </w:tc>
      </w:tr>
      <w:tr w:rsidR="00EB3EED" w:rsidRPr="00214CD4" w:rsidTr="008A31DB">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2.2.1.</w:t>
            </w:r>
          </w:p>
        </w:tc>
        <w:tc>
          <w:tcPr>
            <w:tcW w:w="2566" w:type="dxa"/>
            <w:tcBorders>
              <w:top w:val="nil"/>
              <w:left w:val="nil"/>
              <w:bottom w:val="single" w:sz="4" w:space="0" w:color="auto"/>
              <w:right w:val="single" w:sz="4" w:space="0" w:color="auto"/>
            </w:tcBorders>
            <w:shd w:val="clear" w:color="000000" w:fill="FFFFFF"/>
            <w:vAlign w:val="center"/>
          </w:tcPr>
          <w:p w:rsidR="00EB3EED" w:rsidRPr="00214CD4" w:rsidRDefault="00EB3EED" w:rsidP="008A31DB">
            <w:pPr>
              <w:rPr>
                <w:sz w:val="22"/>
                <w:szCs w:val="22"/>
              </w:rPr>
            </w:pPr>
            <w:r w:rsidRPr="00214CD4">
              <w:rPr>
                <w:sz w:val="22"/>
                <w:szCs w:val="22"/>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EB3EED" w:rsidRPr="00214CD4" w:rsidRDefault="00EB3EED" w:rsidP="008A31DB">
            <w:pPr>
              <w:rPr>
                <w:sz w:val="22"/>
                <w:szCs w:val="22"/>
              </w:rPr>
            </w:pPr>
            <w:r w:rsidRPr="00214CD4">
              <w:rPr>
                <w:sz w:val="22"/>
                <w:szCs w:val="22"/>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EB3EED" w:rsidRPr="00214CD4" w:rsidRDefault="00EB3EED" w:rsidP="008A31DB">
            <w:pPr>
              <w:rPr>
                <w:sz w:val="22"/>
                <w:szCs w:val="22"/>
              </w:rPr>
            </w:pPr>
            <w:r w:rsidRPr="00214CD4">
              <w:rPr>
                <w:sz w:val="22"/>
                <w:szCs w:val="22"/>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690" w:type="dxa"/>
            <w:gridSpan w:val="2"/>
            <w:tcBorders>
              <w:top w:val="nil"/>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728" w:type="dxa"/>
            <w:gridSpan w:val="3"/>
            <w:tcBorders>
              <w:top w:val="nil"/>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853" w:type="dxa"/>
            <w:gridSpan w:val="4"/>
            <w:tcBorders>
              <w:top w:val="nil"/>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1708" w:type="dxa"/>
            <w:gridSpan w:val="6"/>
            <w:tcBorders>
              <w:top w:val="nil"/>
              <w:left w:val="nil"/>
              <w:bottom w:val="single" w:sz="4" w:space="0" w:color="auto"/>
              <w:right w:val="single" w:sz="4" w:space="0" w:color="auto"/>
            </w:tcBorders>
            <w:shd w:val="clear" w:color="000000" w:fill="FFFFFF"/>
            <w:vAlign w:val="center"/>
          </w:tcPr>
          <w:p w:rsidR="00EB3EED" w:rsidRPr="00214CD4" w:rsidRDefault="00EB3EED" w:rsidP="008A31DB">
            <w:pPr>
              <w:rPr>
                <w:sz w:val="22"/>
                <w:szCs w:val="22"/>
              </w:rPr>
            </w:pPr>
            <w:r w:rsidRPr="00214CD4">
              <w:rPr>
                <w:sz w:val="22"/>
                <w:szCs w:val="22"/>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r>
      <w:tr w:rsidR="00EB3EED" w:rsidRPr="00214CD4" w:rsidTr="008A31DB">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2.2.2.</w:t>
            </w:r>
          </w:p>
        </w:tc>
        <w:tc>
          <w:tcPr>
            <w:tcW w:w="2566" w:type="dxa"/>
            <w:tcBorders>
              <w:top w:val="nil"/>
              <w:left w:val="nil"/>
              <w:bottom w:val="single" w:sz="4" w:space="0" w:color="auto"/>
              <w:right w:val="single" w:sz="4" w:space="0" w:color="auto"/>
            </w:tcBorders>
            <w:shd w:val="clear" w:color="000000" w:fill="FFFFFF"/>
            <w:vAlign w:val="center"/>
          </w:tcPr>
          <w:p w:rsidR="00EB3EED" w:rsidRPr="00214CD4" w:rsidRDefault="00EB3EED" w:rsidP="008A31DB">
            <w:pPr>
              <w:rPr>
                <w:sz w:val="22"/>
                <w:szCs w:val="22"/>
              </w:rPr>
            </w:pPr>
            <w:r w:rsidRPr="00214CD4">
              <w:rPr>
                <w:sz w:val="22"/>
                <w:szCs w:val="22"/>
              </w:rPr>
              <w:t xml:space="preserve">Доля предписаний, признанных незаконными в судебном порядке, по отношению к общему количеству предписаний, выданных </w:t>
            </w:r>
          </w:p>
          <w:p w:rsidR="00EB3EED" w:rsidRPr="00214CD4" w:rsidRDefault="00EB3EED" w:rsidP="008A31DB">
            <w:pPr>
              <w:rPr>
                <w:sz w:val="22"/>
                <w:szCs w:val="22"/>
              </w:rPr>
            </w:pPr>
            <w:r w:rsidRPr="00214CD4">
              <w:rPr>
                <w:sz w:val="22"/>
                <w:szCs w:val="22"/>
              </w:rPr>
              <w:t>органом муниципального жилищного контроля</w:t>
            </w:r>
          </w:p>
          <w:p w:rsidR="00EB3EED" w:rsidRPr="00214CD4" w:rsidRDefault="00EB3EED" w:rsidP="008A31DB">
            <w:pPr>
              <w:rPr>
                <w:sz w:val="22"/>
                <w:szCs w:val="22"/>
              </w:rPr>
            </w:pPr>
            <w:r w:rsidRPr="00214CD4">
              <w:rPr>
                <w:sz w:val="22"/>
                <w:szCs w:val="22"/>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ПРМБВн*100%  / ПРМБВо</w:t>
            </w:r>
          </w:p>
        </w:tc>
        <w:tc>
          <w:tcPr>
            <w:tcW w:w="2976" w:type="dxa"/>
            <w:tcBorders>
              <w:top w:val="nil"/>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r w:rsidRPr="00214CD4">
              <w:rPr>
                <w:sz w:val="22"/>
                <w:szCs w:val="22"/>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EB3EED" w:rsidRPr="00214CD4" w:rsidRDefault="00EB3EED" w:rsidP="008A31DB">
            <w:pPr>
              <w:jc w:val="center"/>
              <w:rPr>
                <w:sz w:val="22"/>
                <w:szCs w:val="22"/>
              </w:rPr>
            </w:pPr>
          </w:p>
          <w:p w:rsidR="00EB3EED" w:rsidRPr="00214CD4" w:rsidRDefault="00EB3EED" w:rsidP="008A31DB">
            <w:pPr>
              <w:jc w:val="center"/>
              <w:rPr>
                <w:sz w:val="22"/>
                <w:szCs w:val="22"/>
              </w:rPr>
            </w:pPr>
            <w:r w:rsidRPr="00214CD4">
              <w:rPr>
                <w:sz w:val="22"/>
                <w:szCs w:val="22"/>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853" w:type="dxa"/>
            <w:gridSpan w:val="4"/>
            <w:tcBorders>
              <w:top w:val="nil"/>
              <w:left w:val="nil"/>
              <w:bottom w:val="single" w:sz="4" w:space="0" w:color="auto"/>
              <w:right w:val="single" w:sz="4" w:space="0" w:color="auto"/>
            </w:tcBorders>
            <w:shd w:val="clear" w:color="000000" w:fill="FFFFFF"/>
            <w:vAlign w:val="center"/>
          </w:tcPr>
          <w:p w:rsidR="00EB3EED" w:rsidRPr="00214CD4" w:rsidRDefault="00EB3EED" w:rsidP="008A31DB">
            <w:pPr>
              <w:jc w:val="center"/>
              <w:rPr>
                <w:sz w:val="22"/>
                <w:szCs w:val="22"/>
              </w:rPr>
            </w:pPr>
          </w:p>
        </w:tc>
        <w:tc>
          <w:tcPr>
            <w:tcW w:w="1708" w:type="dxa"/>
            <w:gridSpan w:val="6"/>
            <w:tcBorders>
              <w:top w:val="nil"/>
              <w:left w:val="nil"/>
              <w:bottom w:val="single" w:sz="4" w:space="0" w:color="auto"/>
              <w:right w:val="single" w:sz="4" w:space="0" w:color="auto"/>
            </w:tcBorders>
            <w:shd w:val="clear" w:color="000000" w:fill="FFFFFF"/>
            <w:vAlign w:val="center"/>
          </w:tcPr>
          <w:p w:rsidR="00EB3EED" w:rsidRPr="00214CD4" w:rsidRDefault="00EB3EED" w:rsidP="008A31DB">
            <w:pPr>
              <w:rPr>
                <w:sz w:val="22"/>
                <w:szCs w:val="22"/>
              </w:rPr>
            </w:pPr>
            <w:r w:rsidRPr="00214CD4">
              <w:rPr>
                <w:sz w:val="22"/>
                <w:szCs w:val="22"/>
              </w:rPr>
              <w:t>Статистические данные контрольного органа</w:t>
            </w:r>
          </w:p>
          <w:p w:rsidR="00EB3EED" w:rsidRPr="00214CD4" w:rsidRDefault="00EB3EED" w:rsidP="008A31DB">
            <w:pPr>
              <w:jc w:val="center"/>
              <w:rPr>
                <w:sz w:val="22"/>
                <w:szCs w:val="22"/>
              </w:rPr>
            </w:pPr>
          </w:p>
        </w:tc>
        <w:tc>
          <w:tcPr>
            <w:tcW w:w="1700" w:type="dxa"/>
            <w:gridSpan w:val="4"/>
            <w:tcBorders>
              <w:top w:val="nil"/>
              <w:left w:val="nil"/>
              <w:bottom w:val="single" w:sz="4" w:space="0" w:color="auto"/>
              <w:right w:val="single" w:sz="4" w:space="0" w:color="auto"/>
            </w:tcBorders>
            <w:shd w:val="clear" w:color="000000" w:fill="FFFFFF"/>
          </w:tcPr>
          <w:p w:rsidR="00EB3EED" w:rsidRPr="00214CD4" w:rsidRDefault="00EB3EED" w:rsidP="008A31DB">
            <w:pPr>
              <w:rPr>
                <w:sz w:val="22"/>
                <w:szCs w:val="22"/>
              </w:rPr>
            </w:pPr>
          </w:p>
        </w:tc>
      </w:tr>
    </w:tbl>
    <w:p w:rsidR="00EB3EED" w:rsidRPr="00214CD4" w:rsidRDefault="00EB3EED" w:rsidP="00EB3EED">
      <w:pPr>
        <w:pStyle w:val="ConsPlusNormal"/>
        <w:ind w:firstLine="0"/>
        <w:jc w:val="both"/>
        <w:rPr>
          <w:sz w:val="22"/>
          <w:szCs w:val="22"/>
        </w:rPr>
        <w:sectPr w:rsidR="00EB3EED" w:rsidRPr="00214CD4" w:rsidSect="0060208A">
          <w:pgSz w:w="16838" w:h="11906" w:orient="landscape"/>
          <w:pgMar w:top="1440" w:right="851" w:bottom="748" w:left="902" w:header="709" w:footer="709" w:gutter="0"/>
          <w:cols w:space="708"/>
          <w:docGrid w:linePitch="360"/>
        </w:sectPr>
      </w:pPr>
    </w:p>
    <w:p w:rsidR="00EB3EED" w:rsidRPr="00F71AD8" w:rsidRDefault="00EB3EED" w:rsidP="00EB3EED">
      <w:pPr>
        <w:pStyle w:val="ConsPlusNormal"/>
        <w:jc w:val="both"/>
      </w:pPr>
    </w:p>
    <w:p w:rsidR="008F25DC" w:rsidRDefault="008F25DC"/>
    <w:sectPr w:rsidR="008F25DC" w:rsidSect="00437B1D">
      <w:pgSz w:w="11906" w:h="16838"/>
      <w:pgMar w:top="851" w:right="746"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D04A0"/>
    <w:multiLevelType w:val="hybridMultilevel"/>
    <w:tmpl w:val="785AB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savePreviewPicture/>
  <w:compat/>
  <w:rsids>
    <w:rsidRoot w:val="00EB3EED"/>
    <w:rsid w:val="008F25DC"/>
    <w:rsid w:val="00EB3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EB3EED"/>
    <w:pPr>
      <w:suppressAutoHyphens/>
      <w:autoSpaceDE w:val="0"/>
      <w:spacing w:after="0" w:line="240" w:lineRule="auto"/>
      <w:ind w:firstLine="720"/>
    </w:pPr>
    <w:rPr>
      <w:rFonts w:ascii="Arial" w:eastAsia="Calibri" w:hAnsi="Arial" w:cs="Arial"/>
      <w:sz w:val="20"/>
      <w:szCs w:val="20"/>
      <w:lang w:eastAsia="zh-CN"/>
    </w:rPr>
  </w:style>
  <w:style w:type="character" w:customStyle="1" w:styleId="ConsPlusNormal1">
    <w:name w:val="ConsPlusNormal1"/>
    <w:link w:val="ConsPlusNormal"/>
    <w:uiPriority w:val="99"/>
    <w:locked/>
    <w:rsid w:val="00EB3EED"/>
    <w:rPr>
      <w:rFonts w:ascii="Arial" w:eastAsia="Calibri" w:hAnsi="Arial" w:cs="Arial"/>
      <w:sz w:val="20"/>
      <w:szCs w:val="20"/>
      <w:lang w:eastAsia="zh-CN"/>
    </w:rPr>
  </w:style>
  <w:style w:type="paragraph" w:styleId="a3">
    <w:name w:val="List Paragraph"/>
    <w:basedOn w:val="a"/>
    <w:link w:val="a4"/>
    <w:uiPriority w:val="99"/>
    <w:qFormat/>
    <w:rsid w:val="00EB3EED"/>
    <w:pPr>
      <w:ind w:left="720"/>
    </w:pPr>
    <w:rPr>
      <w:rFonts w:ascii="Calibri" w:hAnsi="Calibri"/>
      <w:lang/>
    </w:rPr>
  </w:style>
  <w:style w:type="character" w:customStyle="1" w:styleId="a4">
    <w:name w:val="Абзац списка Знак"/>
    <w:link w:val="a3"/>
    <w:uiPriority w:val="99"/>
    <w:locked/>
    <w:rsid w:val="00EB3EED"/>
    <w:rPr>
      <w:rFonts w:ascii="Calibri" w:eastAsia="Times New Roman" w:hAnsi="Calibri"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UBENI~1/AppData/Local/Temp/D-SQL1&amp;amp;DSQL1/DIRECTUM/&#1055;&#1088;&#1080;&#1083;&#1086;&#1078;&#1077;&#1085;&#1080;&#1077;%20&#8470;%201%20&#1055;&#1086;&#1089;&#1090;&#1072;&#1085;&#1086;&#1074;&#1083;&#1077;&#1085;&#1080;&#1077;%20&#1055;&#1088;&#1072;&#1074;&#1080;&#1090;&#1077;&#1083;&#1100;&#1089;&#1090;&#1074;&#1072;%20&#1054;&#1073;%20&#1091;&#1090;&#1074;&#1077;&#1088;&#1078;%20(&#1044;029263)%20(15951228%20v12).DOCX" TargetMode="External"/><Relationship Id="rId3" Type="http://schemas.openxmlformats.org/officeDocument/2006/relationships/settings" Target="settings.xml"/><Relationship Id="rId7" Type="http://schemas.openxmlformats.org/officeDocument/2006/relationships/hyperlink" Target="../../LUBENI~1/AppData/Local/Temp/D-SQL1&amp;amp;DSQL1/DIRECTUM/&#1055;&#1088;&#1080;&#1083;&#1086;&#1078;&#1077;&#1085;&#1080;&#1077;%20&#8470;%201%20&#1055;&#1086;&#1089;&#1090;&#1072;&#1085;&#1086;&#1074;&#1083;&#1077;&#1085;&#1080;&#1077;%20&#1055;&#1088;&#1072;&#1074;&#1080;&#1090;&#1077;&#1083;&#1100;&#1089;&#1090;&#1074;&#1072;%20&#1054;&#1073;%20&#1091;&#1090;&#1074;&#1077;&#1088;&#1078;%20(&#1044;029263)%20(15951228%20v1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8750/5105f8a65c9bb5fdeb0811e663587a81fe06d7dd/" TargetMode="External"/><Relationship Id="rId5" Type="http://schemas.openxmlformats.org/officeDocument/2006/relationships/hyperlink" Target="http://www.consultant.ru/document/cons_doc_LAW_358750/47688f35945782bd60eda33617c5bf9fa9bbf8d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6509</Words>
  <Characters>37105</Characters>
  <Application>Microsoft Office Word</Application>
  <DocSecurity>0</DocSecurity>
  <Lines>309</Lines>
  <Paragraphs>87</Paragraphs>
  <ScaleCrop>false</ScaleCrop>
  <Company>Microsoft</Company>
  <LinksUpToDate>false</LinksUpToDate>
  <CharactersWithSpaces>43527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2022-03-21T11:05:00Z</dcterms:created>
  <dcterms:modified xsi:type="dcterms:W3CDTF">2022-03-21T11:05:00Z</dcterms:modified>
</cp:coreProperties>
</file>