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84" w:rsidRPr="00A42A5A" w:rsidRDefault="00793D84" w:rsidP="00793D84">
      <w:pPr>
        <w:tabs>
          <w:tab w:val="center" w:pos="0"/>
        </w:tabs>
        <w:suppressAutoHyphens/>
        <w:jc w:val="center"/>
        <w:rPr>
          <w:rFonts w:eastAsia="Arial"/>
          <w:sz w:val="28"/>
          <w:szCs w:val="28"/>
          <w:lang w:bidi="ru-RU"/>
        </w:rPr>
      </w:pPr>
      <w:r w:rsidRPr="00A42A5A">
        <w:rPr>
          <w:rFonts w:eastAsia="Arial"/>
          <w:sz w:val="28"/>
          <w:szCs w:val="28"/>
          <w:lang w:bidi="ru-RU"/>
        </w:rPr>
        <w:t xml:space="preserve">Р О С </w:t>
      </w:r>
      <w:proofErr w:type="spellStart"/>
      <w:r w:rsidRPr="00A42A5A">
        <w:rPr>
          <w:rFonts w:eastAsia="Arial"/>
          <w:sz w:val="28"/>
          <w:szCs w:val="28"/>
          <w:lang w:bidi="ru-RU"/>
        </w:rPr>
        <w:t>С</w:t>
      </w:r>
      <w:proofErr w:type="spellEnd"/>
      <w:r w:rsidRPr="00A42A5A">
        <w:rPr>
          <w:rFonts w:eastAsia="Arial"/>
          <w:sz w:val="28"/>
          <w:szCs w:val="28"/>
          <w:lang w:bidi="ru-RU"/>
        </w:rPr>
        <w:t xml:space="preserve"> И Й С К А Я    Ф Е Д Е Р А Ц И Я</w:t>
      </w:r>
    </w:p>
    <w:p w:rsidR="00793D84" w:rsidRPr="00A42A5A" w:rsidRDefault="00793D84" w:rsidP="00793D84">
      <w:pPr>
        <w:tabs>
          <w:tab w:val="center" w:pos="0"/>
        </w:tabs>
        <w:suppressAutoHyphens/>
        <w:jc w:val="center"/>
        <w:rPr>
          <w:rFonts w:eastAsia="Arial"/>
          <w:sz w:val="18"/>
          <w:szCs w:val="18"/>
          <w:lang w:bidi="ru-RU"/>
        </w:rPr>
      </w:pPr>
    </w:p>
    <w:p w:rsidR="00793D84" w:rsidRPr="00A42A5A" w:rsidRDefault="00793D84" w:rsidP="00793D84">
      <w:pPr>
        <w:shd w:val="clear" w:color="auto" w:fill="FFFFFF"/>
        <w:jc w:val="center"/>
        <w:rPr>
          <w:sz w:val="28"/>
          <w:szCs w:val="28"/>
        </w:rPr>
      </w:pPr>
      <w:r w:rsidRPr="00A42A5A">
        <w:rPr>
          <w:sz w:val="28"/>
          <w:szCs w:val="28"/>
        </w:rPr>
        <w:t>Я</w:t>
      </w:r>
      <w:r>
        <w:rPr>
          <w:sz w:val="28"/>
          <w:szCs w:val="28"/>
        </w:rPr>
        <w:t xml:space="preserve"> </w:t>
      </w:r>
      <w:r w:rsidRPr="00A42A5A">
        <w:rPr>
          <w:sz w:val="28"/>
          <w:szCs w:val="28"/>
        </w:rPr>
        <w:t>Р</w:t>
      </w:r>
      <w:r>
        <w:rPr>
          <w:sz w:val="28"/>
          <w:szCs w:val="28"/>
        </w:rPr>
        <w:t xml:space="preserve"> </w:t>
      </w:r>
      <w:r w:rsidRPr="00A42A5A">
        <w:rPr>
          <w:sz w:val="28"/>
          <w:szCs w:val="28"/>
        </w:rPr>
        <w:t>О</w:t>
      </w:r>
      <w:r>
        <w:rPr>
          <w:sz w:val="28"/>
          <w:szCs w:val="28"/>
        </w:rPr>
        <w:t xml:space="preserve"> </w:t>
      </w:r>
      <w:r w:rsidRPr="00A42A5A">
        <w:rPr>
          <w:sz w:val="28"/>
          <w:szCs w:val="28"/>
        </w:rPr>
        <w:t>С</w:t>
      </w:r>
      <w:r>
        <w:rPr>
          <w:sz w:val="28"/>
          <w:szCs w:val="28"/>
        </w:rPr>
        <w:t xml:space="preserve"> </w:t>
      </w:r>
      <w:r w:rsidRPr="00A42A5A">
        <w:rPr>
          <w:sz w:val="28"/>
          <w:szCs w:val="28"/>
        </w:rPr>
        <w:t>Л</w:t>
      </w:r>
      <w:r>
        <w:rPr>
          <w:sz w:val="28"/>
          <w:szCs w:val="28"/>
        </w:rPr>
        <w:t xml:space="preserve"> </w:t>
      </w:r>
      <w:r w:rsidRPr="00A42A5A">
        <w:rPr>
          <w:sz w:val="28"/>
          <w:szCs w:val="28"/>
        </w:rPr>
        <w:t>А</w:t>
      </w:r>
      <w:r>
        <w:rPr>
          <w:sz w:val="28"/>
          <w:szCs w:val="28"/>
        </w:rPr>
        <w:t xml:space="preserve"> </w:t>
      </w:r>
      <w:r w:rsidRPr="00A42A5A">
        <w:rPr>
          <w:sz w:val="28"/>
          <w:szCs w:val="28"/>
        </w:rPr>
        <w:t>В</w:t>
      </w:r>
      <w:r>
        <w:rPr>
          <w:sz w:val="28"/>
          <w:szCs w:val="28"/>
        </w:rPr>
        <w:t xml:space="preserve"> </w:t>
      </w:r>
      <w:r w:rsidRPr="00A42A5A">
        <w:rPr>
          <w:sz w:val="28"/>
          <w:szCs w:val="28"/>
        </w:rPr>
        <w:t>С</w:t>
      </w:r>
      <w:r>
        <w:rPr>
          <w:sz w:val="28"/>
          <w:szCs w:val="28"/>
        </w:rPr>
        <w:t xml:space="preserve"> </w:t>
      </w:r>
      <w:r w:rsidRPr="00A42A5A">
        <w:rPr>
          <w:sz w:val="28"/>
          <w:szCs w:val="28"/>
        </w:rPr>
        <w:t>К</w:t>
      </w:r>
      <w:r>
        <w:rPr>
          <w:sz w:val="28"/>
          <w:szCs w:val="28"/>
        </w:rPr>
        <w:t xml:space="preserve"> </w:t>
      </w:r>
      <w:r w:rsidRPr="00A42A5A">
        <w:rPr>
          <w:sz w:val="28"/>
          <w:szCs w:val="28"/>
        </w:rPr>
        <w:t>А</w:t>
      </w:r>
      <w:r>
        <w:rPr>
          <w:sz w:val="28"/>
          <w:szCs w:val="28"/>
        </w:rPr>
        <w:t xml:space="preserve"> </w:t>
      </w:r>
      <w:r w:rsidRPr="00A42A5A">
        <w:rPr>
          <w:sz w:val="28"/>
          <w:szCs w:val="28"/>
        </w:rPr>
        <w:t>Я   О</w:t>
      </w:r>
      <w:r>
        <w:rPr>
          <w:sz w:val="28"/>
          <w:szCs w:val="28"/>
        </w:rPr>
        <w:t xml:space="preserve"> </w:t>
      </w:r>
      <w:r w:rsidRPr="00A42A5A">
        <w:rPr>
          <w:sz w:val="28"/>
          <w:szCs w:val="28"/>
        </w:rPr>
        <w:t>Б</w:t>
      </w:r>
      <w:r>
        <w:rPr>
          <w:sz w:val="28"/>
          <w:szCs w:val="28"/>
        </w:rPr>
        <w:t xml:space="preserve"> </w:t>
      </w:r>
      <w:r w:rsidRPr="00A42A5A">
        <w:rPr>
          <w:sz w:val="28"/>
          <w:szCs w:val="28"/>
        </w:rPr>
        <w:t>Л</w:t>
      </w:r>
      <w:r>
        <w:rPr>
          <w:sz w:val="28"/>
          <w:szCs w:val="28"/>
        </w:rPr>
        <w:t xml:space="preserve"> </w:t>
      </w:r>
      <w:r w:rsidRPr="00A42A5A">
        <w:rPr>
          <w:sz w:val="28"/>
          <w:szCs w:val="28"/>
        </w:rPr>
        <w:t>А</w:t>
      </w:r>
      <w:r>
        <w:rPr>
          <w:sz w:val="28"/>
          <w:szCs w:val="28"/>
        </w:rPr>
        <w:t xml:space="preserve"> </w:t>
      </w:r>
      <w:r w:rsidRPr="00A42A5A">
        <w:rPr>
          <w:sz w:val="28"/>
          <w:szCs w:val="28"/>
        </w:rPr>
        <w:t>С</w:t>
      </w:r>
      <w:r>
        <w:rPr>
          <w:sz w:val="28"/>
          <w:szCs w:val="28"/>
        </w:rPr>
        <w:t xml:space="preserve"> </w:t>
      </w:r>
      <w:r w:rsidRPr="00A42A5A">
        <w:rPr>
          <w:sz w:val="28"/>
          <w:szCs w:val="28"/>
        </w:rPr>
        <w:t>Т</w:t>
      </w:r>
      <w:r>
        <w:rPr>
          <w:sz w:val="28"/>
          <w:szCs w:val="28"/>
        </w:rPr>
        <w:t xml:space="preserve"> </w:t>
      </w:r>
      <w:r w:rsidRPr="00A42A5A">
        <w:rPr>
          <w:sz w:val="28"/>
          <w:szCs w:val="28"/>
        </w:rPr>
        <w:t>Ь</w:t>
      </w:r>
    </w:p>
    <w:p w:rsidR="00793D84" w:rsidRPr="00A42A5A" w:rsidRDefault="00793D84" w:rsidP="00793D84">
      <w:pPr>
        <w:shd w:val="clear" w:color="auto" w:fill="FFFFFF"/>
        <w:jc w:val="center"/>
        <w:rPr>
          <w:rFonts w:ascii="Arial" w:hAnsi="Arial" w:cs="Arial"/>
          <w:sz w:val="18"/>
          <w:szCs w:val="18"/>
        </w:rPr>
      </w:pPr>
    </w:p>
    <w:p w:rsidR="00793D84" w:rsidRPr="00A42A5A" w:rsidRDefault="00793D84" w:rsidP="00793D84">
      <w:pPr>
        <w:shd w:val="clear" w:color="auto" w:fill="FFFFFF"/>
        <w:jc w:val="center"/>
        <w:rPr>
          <w:sz w:val="28"/>
          <w:szCs w:val="28"/>
        </w:rPr>
      </w:pPr>
      <w:r w:rsidRPr="00A42A5A">
        <w:rPr>
          <w:sz w:val="28"/>
          <w:szCs w:val="28"/>
        </w:rPr>
        <w:t>Н</w:t>
      </w:r>
      <w:r>
        <w:rPr>
          <w:sz w:val="28"/>
          <w:szCs w:val="28"/>
        </w:rPr>
        <w:t xml:space="preserve"> </w:t>
      </w:r>
      <w:r w:rsidRPr="00A42A5A">
        <w:rPr>
          <w:sz w:val="28"/>
          <w:szCs w:val="28"/>
        </w:rPr>
        <w:t>Е</w:t>
      </w:r>
      <w:r>
        <w:rPr>
          <w:sz w:val="28"/>
          <w:szCs w:val="28"/>
        </w:rPr>
        <w:t xml:space="preserve"> </w:t>
      </w:r>
      <w:r w:rsidRPr="00A42A5A">
        <w:rPr>
          <w:sz w:val="28"/>
          <w:szCs w:val="28"/>
        </w:rPr>
        <w:t>К</w:t>
      </w:r>
      <w:r>
        <w:rPr>
          <w:sz w:val="28"/>
          <w:szCs w:val="28"/>
        </w:rPr>
        <w:t xml:space="preserve"> </w:t>
      </w:r>
      <w:proofErr w:type="gramStart"/>
      <w:r w:rsidRPr="00A42A5A">
        <w:rPr>
          <w:sz w:val="28"/>
          <w:szCs w:val="28"/>
        </w:rPr>
        <w:t>Р</w:t>
      </w:r>
      <w:proofErr w:type="gramEnd"/>
      <w:r>
        <w:rPr>
          <w:sz w:val="28"/>
          <w:szCs w:val="28"/>
        </w:rPr>
        <w:t xml:space="preserve"> </w:t>
      </w:r>
      <w:r w:rsidRPr="00A42A5A">
        <w:rPr>
          <w:sz w:val="28"/>
          <w:szCs w:val="28"/>
        </w:rPr>
        <w:t>А</w:t>
      </w:r>
      <w:r>
        <w:rPr>
          <w:sz w:val="28"/>
          <w:szCs w:val="28"/>
        </w:rPr>
        <w:t xml:space="preserve"> </w:t>
      </w:r>
      <w:r w:rsidRPr="00A42A5A">
        <w:rPr>
          <w:sz w:val="28"/>
          <w:szCs w:val="28"/>
        </w:rPr>
        <w:t>С</w:t>
      </w:r>
      <w:r>
        <w:rPr>
          <w:sz w:val="28"/>
          <w:szCs w:val="28"/>
        </w:rPr>
        <w:t xml:space="preserve"> </w:t>
      </w:r>
      <w:r w:rsidRPr="00A42A5A">
        <w:rPr>
          <w:sz w:val="28"/>
          <w:szCs w:val="28"/>
        </w:rPr>
        <w:t>О</w:t>
      </w:r>
      <w:r>
        <w:rPr>
          <w:sz w:val="28"/>
          <w:szCs w:val="28"/>
        </w:rPr>
        <w:t xml:space="preserve"> </w:t>
      </w:r>
      <w:r w:rsidRPr="00A42A5A">
        <w:rPr>
          <w:sz w:val="28"/>
          <w:szCs w:val="28"/>
        </w:rPr>
        <w:t>В</w:t>
      </w:r>
      <w:r>
        <w:rPr>
          <w:sz w:val="28"/>
          <w:szCs w:val="28"/>
        </w:rPr>
        <w:t xml:space="preserve"> </w:t>
      </w:r>
      <w:r w:rsidRPr="00A42A5A">
        <w:rPr>
          <w:sz w:val="28"/>
          <w:szCs w:val="28"/>
        </w:rPr>
        <w:t>С</w:t>
      </w:r>
      <w:r>
        <w:rPr>
          <w:sz w:val="28"/>
          <w:szCs w:val="28"/>
        </w:rPr>
        <w:t xml:space="preserve"> </w:t>
      </w:r>
      <w:r w:rsidRPr="00A42A5A">
        <w:rPr>
          <w:sz w:val="28"/>
          <w:szCs w:val="28"/>
        </w:rPr>
        <w:t>К</w:t>
      </w:r>
      <w:r>
        <w:rPr>
          <w:sz w:val="28"/>
          <w:szCs w:val="28"/>
        </w:rPr>
        <w:t xml:space="preserve"> </w:t>
      </w:r>
      <w:r w:rsidRPr="00A42A5A">
        <w:rPr>
          <w:sz w:val="28"/>
          <w:szCs w:val="28"/>
        </w:rPr>
        <w:t>И</w:t>
      </w:r>
      <w:r>
        <w:rPr>
          <w:sz w:val="28"/>
          <w:szCs w:val="28"/>
        </w:rPr>
        <w:t xml:space="preserve"> </w:t>
      </w:r>
      <w:r w:rsidRPr="00A42A5A">
        <w:rPr>
          <w:sz w:val="28"/>
          <w:szCs w:val="28"/>
        </w:rPr>
        <w:t>Й</w:t>
      </w:r>
      <w:r>
        <w:rPr>
          <w:sz w:val="28"/>
          <w:szCs w:val="28"/>
        </w:rPr>
        <w:t xml:space="preserve">  М У Н И Ц И П А Л Ь Н Ы Й </w:t>
      </w:r>
      <w:r w:rsidRPr="00A42A5A">
        <w:rPr>
          <w:sz w:val="28"/>
          <w:szCs w:val="28"/>
        </w:rPr>
        <w:t xml:space="preserve"> Р</w:t>
      </w:r>
      <w:r>
        <w:rPr>
          <w:sz w:val="28"/>
          <w:szCs w:val="28"/>
        </w:rPr>
        <w:t xml:space="preserve"> </w:t>
      </w:r>
      <w:r w:rsidRPr="00A42A5A">
        <w:rPr>
          <w:sz w:val="28"/>
          <w:szCs w:val="28"/>
        </w:rPr>
        <w:t>А</w:t>
      </w:r>
      <w:r>
        <w:rPr>
          <w:sz w:val="28"/>
          <w:szCs w:val="28"/>
        </w:rPr>
        <w:t xml:space="preserve"> </w:t>
      </w:r>
      <w:r w:rsidRPr="00A42A5A">
        <w:rPr>
          <w:sz w:val="28"/>
          <w:szCs w:val="28"/>
        </w:rPr>
        <w:t>Й</w:t>
      </w:r>
      <w:r>
        <w:rPr>
          <w:sz w:val="28"/>
          <w:szCs w:val="28"/>
        </w:rPr>
        <w:t xml:space="preserve"> </w:t>
      </w:r>
      <w:r w:rsidRPr="00A42A5A">
        <w:rPr>
          <w:sz w:val="28"/>
          <w:szCs w:val="28"/>
        </w:rPr>
        <w:t>О</w:t>
      </w:r>
      <w:r>
        <w:rPr>
          <w:sz w:val="28"/>
          <w:szCs w:val="28"/>
        </w:rPr>
        <w:t xml:space="preserve"> </w:t>
      </w:r>
      <w:r w:rsidRPr="00A42A5A">
        <w:rPr>
          <w:sz w:val="28"/>
          <w:szCs w:val="28"/>
        </w:rPr>
        <w:t>Н</w:t>
      </w:r>
    </w:p>
    <w:p w:rsidR="00793D84" w:rsidRPr="00A42A5A" w:rsidRDefault="00793D84" w:rsidP="00793D84">
      <w:pPr>
        <w:shd w:val="clear" w:color="auto" w:fill="FFFFFF"/>
        <w:jc w:val="center"/>
        <w:rPr>
          <w:rFonts w:ascii="Arial" w:hAnsi="Arial" w:cs="Arial"/>
          <w:sz w:val="18"/>
          <w:szCs w:val="18"/>
        </w:rPr>
      </w:pPr>
    </w:p>
    <w:p w:rsidR="00793D84" w:rsidRPr="00A42A5A" w:rsidRDefault="00793D84" w:rsidP="00793D84">
      <w:pPr>
        <w:shd w:val="clear" w:color="auto" w:fill="FFFFFF"/>
        <w:jc w:val="center"/>
        <w:rPr>
          <w:rFonts w:ascii="Arial" w:hAnsi="Arial" w:cs="Arial"/>
          <w:sz w:val="18"/>
          <w:szCs w:val="18"/>
        </w:rPr>
      </w:pPr>
      <w:r w:rsidRPr="00A42A5A">
        <w:rPr>
          <w:sz w:val="28"/>
          <w:szCs w:val="28"/>
        </w:rPr>
        <w:t>МУНИЦИПАЛЬНЫЙ  СОВЕТ  СЕЛЬСКОГО  ПОСЕЛЕНИЯ</w:t>
      </w:r>
    </w:p>
    <w:p w:rsidR="00793D84" w:rsidRPr="00A42A5A" w:rsidRDefault="00793D84" w:rsidP="00793D84">
      <w:pPr>
        <w:shd w:val="clear" w:color="auto" w:fill="FFFFFF"/>
        <w:jc w:val="center"/>
        <w:rPr>
          <w:sz w:val="28"/>
          <w:szCs w:val="28"/>
        </w:rPr>
      </w:pPr>
      <w:r w:rsidRPr="00A42A5A">
        <w:rPr>
          <w:sz w:val="28"/>
          <w:szCs w:val="28"/>
        </w:rPr>
        <w:t>КРАСНЫЙ  ПРОФИНТЕРН</w:t>
      </w:r>
    </w:p>
    <w:p w:rsidR="00793D84" w:rsidRPr="00A42A5A" w:rsidRDefault="007D2ACF" w:rsidP="00793D84">
      <w:pPr>
        <w:shd w:val="clear" w:color="auto" w:fill="FFFFFF"/>
        <w:jc w:val="center"/>
        <w:rPr>
          <w:sz w:val="28"/>
          <w:szCs w:val="28"/>
        </w:rPr>
      </w:pPr>
      <w:r>
        <w:rPr>
          <w:sz w:val="28"/>
          <w:szCs w:val="28"/>
        </w:rPr>
        <w:t>ЧЕТВЕРТОГО</w:t>
      </w:r>
      <w:r w:rsidR="00793D84" w:rsidRPr="00A42A5A">
        <w:rPr>
          <w:sz w:val="28"/>
          <w:szCs w:val="28"/>
        </w:rPr>
        <w:t xml:space="preserve">  СОЗЫВА</w:t>
      </w:r>
    </w:p>
    <w:p w:rsidR="00793D84" w:rsidRPr="00A42A5A" w:rsidRDefault="00793D84" w:rsidP="00793D84">
      <w:pPr>
        <w:shd w:val="clear" w:color="auto" w:fill="FFFFFF"/>
        <w:spacing w:before="100" w:beforeAutospacing="1" w:after="100" w:afterAutospacing="1"/>
        <w:jc w:val="center"/>
        <w:rPr>
          <w:sz w:val="40"/>
          <w:szCs w:val="40"/>
        </w:rPr>
      </w:pPr>
      <w:r w:rsidRPr="00A42A5A">
        <w:rPr>
          <w:b/>
          <w:sz w:val="40"/>
          <w:szCs w:val="40"/>
        </w:rPr>
        <w:t>РЕШЕНИЕ</w:t>
      </w:r>
      <w:r w:rsidRPr="00A42A5A">
        <w:rPr>
          <w:sz w:val="40"/>
          <w:szCs w:val="40"/>
        </w:rPr>
        <w:t xml:space="preserve"> </w:t>
      </w:r>
    </w:p>
    <w:p w:rsidR="004B367F" w:rsidRDefault="004B367F" w:rsidP="004B367F">
      <w:pPr>
        <w:shd w:val="clear" w:color="auto" w:fill="FFFFFF"/>
        <w:rPr>
          <w:sz w:val="28"/>
          <w:szCs w:val="28"/>
        </w:rPr>
      </w:pPr>
    </w:p>
    <w:p w:rsidR="00793D84" w:rsidRPr="00A42A5A" w:rsidRDefault="00793D84" w:rsidP="004B367F">
      <w:pPr>
        <w:shd w:val="clear" w:color="auto" w:fill="FFFFFF"/>
        <w:rPr>
          <w:sz w:val="28"/>
          <w:szCs w:val="28"/>
        </w:rPr>
      </w:pPr>
      <w:r w:rsidRPr="00A42A5A">
        <w:rPr>
          <w:sz w:val="28"/>
          <w:szCs w:val="28"/>
        </w:rPr>
        <w:t xml:space="preserve">от  </w:t>
      </w:r>
      <w:r w:rsidR="004B367F">
        <w:rPr>
          <w:sz w:val="28"/>
          <w:szCs w:val="28"/>
        </w:rPr>
        <w:t xml:space="preserve">  25.04.</w:t>
      </w:r>
      <w:r w:rsidR="007518C4">
        <w:rPr>
          <w:sz w:val="28"/>
          <w:szCs w:val="28"/>
        </w:rPr>
        <w:t>20</w:t>
      </w:r>
      <w:r w:rsidR="007D2ACF">
        <w:rPr>
          <w:sz w:val="28"/>
          <w:szCs w:val="28"/>
        </w:rPr>
        <w:t xml:space="preserve">22 </w:t>
      </w:r>
      <w:r w:rsidR="007518C4">
        <w:rPr>
          <w:sz w:val="28"/>
          <w:szCs w:val="28"/>
        </w:rPr>
        <w:t xml:space="preserve">       </w:t>
      </w:r>
      <w:r>
        <w:rPr>
          <w:sz w:val="28"/>
          <w:szCs w:val="28"/>
        </w:rPr>
        <w:t xml:space="preserve"> </w:t>
      </w:r>
      <w:r w:rsidRPr="00A42A5A">
        <w:rPr>
          <w:sz w:val="28"/>
          <w:szCs w:val="28"/>
        </w:rPr>
        <w:t xml:space="preserve">№ </w:t>
      </w:r>
      <w:r w:rsidR="004B367F">
        <w:rPr>
          <w:sz w:val="28"/>
          <w:szCs w:val="28"/>
        </w:rPr>
        <w:t>114</w:t>
      </w:r>
      <w:r w:rsidR="007518C4">
        <w:rPr>
          <w:sz w:val="28"/>
          <w:szCs w:val="28"/>
        </w:rPr>
        <w:t xml:space="preserve"> </w:t>
      </w:r>
    </w:p>
    <w:p w:rsidR="007D2ACF" w:rsidRDefault="007D2ACF" w:rsidP="004B367F">
      <w:pPr>
        <w:rPr>
          <w:sz w:val="28"/>
          <w:szCs w:val="28"/>
        </w:rPr>
      </w:pPr>
      <w:r w:rsidRPr="00E56923">
        <w:rPr>
          <w:sz w:val="28"/>
          <w:szCs w:val="28"/>
        </w:rPr>
        <w:t xml:space="preserve">Об утверждении Положения </w:t>
      </w:r>
      <w:r>
        <w:rPr>
          <w:sz w:val="28"/>
          <w:szCs w:val="28"/>
        </w:rPr>
        <w:t>«О</w:t>
      </w:r>
      <w:r w:rsidRPr="00E56923">
        <w:rPr>
          <w:sz w:val="28"/>
          <w:szCs w:val="28"/>
        </w:rPr>
        <w:t xml:space="preserve">б организации </w:t>
      </w:r>
    </w:p>
    <w:p w:rsidR="007D2ACF" w:rsidRDefault="007D2ACF" w:rsidP="004B367F">
      <w:pPr>
        <w:rPr>
          <w:sz w:val="28"/>
          <w:szCs w:val="28"/>
        </w:rPr>
      </w:pPr>
      <w:r w:rsidRPr="00E56923">
        <w:rPr>
          <w:sz w:val="28"/>
          <w:szCs w:val="28"/>
        </w:rPr>
        <w:t>ритуальных услуг и содержании мест</w:t>
      </w:r>
      <w:r>
        <w:rPr>
          <w:sz w:val="28"/>
          <w:szCs w:val="28"/>
        </w:rPr>
        <w:t xml:space="preserve"> </w:t>
      </w:r>
      <w:r w:rsidRPr="00E56923">
        <w:rPr>
          <w:sz w:val="28"/>
          <w:szCs w:val="28"/>
        </w:rPr>
        <w:t xml:space="preserve">захоронения </w:t>
      </w:r>
      <w:proofErr w:type="gramStart"/>
      <w:r w:rsidRPr="00E56923">
        <w:rPr>
          <w:sz w:val="28"/>
          <w:szCs w:val="28"/>
        </w:rPr>
        <w:t>на</w:t>
      </w:r>
      <w:proofErr w:type="gramEnd"/>
      <w:r w:rsidRPr="00E56923">
        <w:rPr>
          <w:sz w:val="28"/>
          <w:szCs w:val="28"/>
        </w:rPr>
        <w:t xml:space="preserve"> </w:t>
      </w:r>
    </w:p>
    <w:p w:rsidR="007D2ACF" w:rsidRDefault="007D2ACF" w:rsidP="007D2ACF">
      <w:pPr>
        <w:pStyle w:val="consplustitle0"/>
        <w:spacing w:before="0" w:beforeAutospacing="0" w:after="0" w:afterAutospacing="0"/>
        <w:jc w:val="both"/>
        <w:rPr>
          <w:sz w:val="28"/>
          <w:szCs w:val="28"/>
        </w:rPr>
      </w:pPr>
      <w:r w:rsidRPr="00E56923">
        <w:rPr>
          <w:sz w:val="28"/>
          <w:szCs w:val="28"/>
        </w:rPr>
        <w:t xml:space="preserve">территории сельского поселения </w:t>
      </w:r>
      <w:r>
        <w:rPr>
          <w:sz w:val="28"/>
          <w:szCs w:val="28"/>
        </w:rPr>
        <w:t>Красный Профинтерн</w:t>
      </w:r>
    </w:p>
    <w:p w:rsidR="007D2ACF" w:rsidRPr="00E56923" w:rsidRDefault="007D2ACF" w:rsidP="007D2ACF">
      <w:pPr>
        <w:pStyle w:val="consplustitle0"/>
        <w:spacing w:before="0" w:beforeAutospacing="0" w:after="0" w:afterAutospacing="0"/>
        <w:jc w:val="both"/>
        <w:rPr>
          <w:sz w:val="28"/>
          <w:szCs w:val="28"/>
        </w:rPr>
      </w:pPr>
      <w:r>
        <w:rPr>
          <w:sz w:val="28"/>
          <w:szCs w:val="28"/>
        </w:rPr>
        <w:t>Некрасовского муниципального района  Ярославской области»</w:t>
      </w:r>
      <w:r w:rsidRPr="00E56923">
        <w:rPr>
          <w:sz w:val="28"/>
          <w:szCs w:val="28"/>
        </w:rPr>
        <w:t xml:space="preserve"> </w:t>
      </w:r>
    </w:p>
    <w:p w:rsidR="00793D84" w:rsidRPr="007D2ACF" w:rsidRDefault="000F5B54" w:rsidP="001B5F50">
      <w:pPr>
        <w:pStyle w:val="1"/>
        <w:jc w:val="both"/>
        <w:rPr>
          <w:rFonts w:ascii="Times New Roman" w:eastAsiaTheme="minorHAnsi" w:hAnsi="Times New Roman" w:cs="Times New Roman"/>
          <w:b w:val="0"/>
          <w:color w:val="auto"/>
          <w:lang w:eastAsia="en-US"/>
        </w:rPr>
      </w:pPr>
      <w:r>
        <w:rPr>
          <w:rFonts w:ascii="Times New Roman" w:hAnsi="Times New Roman" w:cs="Times New Roman"/>
          <w:b w:val="0"/>
        </w:rPr>
        <w:t xml:space="preserve">  </w:t>
      </w:r>
      <w:r w:rsidR="001B5F50">
        <w:rPr>
          <w:rFonts w:ascii="Times New Roman" w:hAnsi="Times New Roman" w:cs="Times New Roman"/>
          <w:b w:val="0"/>
        </w:rPr>
        <w:t xml:space="preserve">     </w:t>
      </w:r>
      <w:r w:rsidR="007D2ACF" w:rsidRPr="007D2ACF">
        <w:rPr>
          <w:rFonts w:ascii="Times New Roman" w:hAnsi="Times New Roman" w:cs="Times New Roman"/>
          <w:b w:val="0"/>
          <w:color w:val="auto"/>
        </w:rPr>
        <w:t xml:space="preserve">Руководствуясь Федеральным законом от 12 января 1996 года N 8-ФЗ «О погребении и похоронном деле», Федеральным законом от 06.10.2003 года № 131-ФЗ «Об общих принципах организации местного самоуправления в Российской Федерации», Уставом сельского поселения </w:t>
      </w:r>
      <w:r w:rsidR="007D2ACF">
        <w:rPr>
          <w:rFonts w:ascii="Times New Roman" w:hAnsi="Times New Roman" w:cs="Times New Roman"/>
          <w:b w:val="0"/>
          <w:color w:val="auto"/>
        </w:rPr>
        <w:t>Красный Профинтерн</w:t>
      </w:r>
      <w:r w:rsidR="007D2ACF" w:rsidRPr="007D2ACF">
        <w:rPr>
          <w:rFonts w:ascii="Times New Roman" w:hAnsi="Times New Roman" w:cs="Times New Roman"/>
          <w:b w:val="0"/>
          <w:color w:val="auto"/>
        </w:rPr>
        <w:t xml:space="preserve">, </w:t>
      </w:r>
    </w:p>
    <w:p w:rsidR="00793D84" w:rsidRDefault="00793D84" w:rsidP="00793D84">
      <w:pPr>
        <w:shd w:val="clear" w:color="auto" w:fill="FFFFFF"/>
        <w:jc w:val="both"/>
        <w:rPr>
          <w:b/>
          <w:sz w:val="28"/>
          <w:szCs w:val="28"/>
        </w:rPr>
      </w:pPr>
    </w:p>
    <w:p w:rsidR="00793D84" w:rsidRPr="00400DDB" w:rsidRDefault="00793D84" w:rsidP="00793D84">
      <w:pPr>
        <w:shd w:val="clear" w:color="auto" w:fill="FFFFFF"/>
        <w:jc w:val="both"/>
        <w:rPr>
          <w:sz w:val="28"/>
          <w:szCs w:val="28"/>
        </w:rPr>
      </w:pPr>
      <w:r w:rsidRPr="00400DDB">
        <w:rPr>
          <w:sz w:val="28"/>
          <w:szCs w:val="28"/>
        </w:rPr>
        <w:t>МУНИЦИПАЛЬНЫЙ СОВЕТ СЕЛЬСКОГО ПОСЕЛЕНИЯ КРАСНЫЙ ПРОФИНТЕРН РЕШИЛ:</w:t>
      </w:r>
    </w:p>
    <w:p w:rsidR="007D2ACF" w:rsidRPr="00E56923" w:rsidRDefault="007D2ACF" w:rsidP="007D2ACF">
      <w:pPr>
        <w:pStyle w:val="consplustitle0"/>
        <w:spacing w:before="0" w:beforeAutospacing="0" w:after="0" w:afterAutospacing="0"/>
        <w:ind w:firstLine="708"/>
        <w:jc w:val="both"/>
        <w:rPr>
          <w:sz w:val="28"/>
          <w:szCs w:val="28"/>
        </w:rPr>
      </w:pPr>
      <w:r>
        <w:rPr>
          <w:sz w:val="28"/>
          <w:szCs w:val="28"/>
        </w:rPr>
        <w:t>1. Утвердить</w:t>
      </w:r>
      <w:r w:rsidR="00A37A87">
        <w:rPr>
          <w:sz w:val="28"/>
          <w:szCs w:val="28"/>
        </w:rPr>
        <w:t xml:space="preserve"> прилагаемое</w:t>
      </w:r>
      <w:r>
        <w:rPr>
          <w:sz w:val="28"/>
          <w:szCs w:val="28"/>
        </w:rPr>
        <w:t xml:space="preserve"> Положение</w:t>
      </w:r>
      <w:r w:rsidRPr="00471496">
        <w:rPr>
          <w:sz w:val="28"/>
          <w:szCs w:val="28"/>
        </w:rPr>
        <w:t xml:space="preserve"> </w:t>
      </w:r>
      <w:r w:rsidR="004B367F">
        <w:rPr>
          <w:sz w:val="28"/>
          <w:szCs w:val="28"/>
        </w:rPr>
        <w:t>«О</w:t>
      </w:r>
      <w:r w:rsidRPr="00E56923">
        <w:rPr>
          <w:sz w:val="28"/>
          <w:szCs w:val="28"/>
        </w:rPr>
        <w:t>б организации ритуальных услуг и содержании мест</w:t>
      </w:r>
      <w:r>
        <w:rPr>
          <w:sz w:val="28"/>
          <w:szCs w:val="28"/>
        </w:rPr>
        <w:t xml:space="preserve"> </w:t>
      </w:r>
      <w:r w:rsidRPr="00E56923">
        <w:rPr>
          <w:sz w:val="28"/>
          <w:szCs w:val="28"/>
        </w:rPr>
        <w:t xml:space="preserve">захоронения на территории сельского поселения </w:t>
      </w:r>
      <w:r w:rsidR="00640829">
        <w:rPr>
          <w:sz w:val="28"/>
          <w:szCs w:val="28"/>
        </w:rPr>
        <w:t>Красный Профинтерн</w:t>
      </w:r>
      <w:r w:rsidRPr="00E56923">
        <w:rPr>
          <w:sz w:val="28"/>
          <w:szCs w:val="28"/>
        </w:rPr>
        <w:t xml:space="preserve"> </w:t>
      </w:r>
      <w:r>
        <w:rPr>
          <w:sz w:val="28"/>
          <w:szCs w:val="28"/>
        </w:rPr>
        <w:t>Некрасовского муниципального района Ярославской области».</w:t>
      </w:r>
    </w:p>
    <w:p w:rsidR="007D2ACF" w:rsidRPr="00471496" w:rsidRDefault="007D2ACF" w:rsidP="007D2ACF">
      <w:pPr>
        <w:ind w:firstLine="708"/>
        <w:jc w:val="both"/>
        <w:rPr>
          <w:sz w:val="28"/>
          <w:szCs w:val="28"/>
        </w:rPr>
      </w:pPr>
      <w:r>
        <w:rPr>
          <w:sz w:val="28"/>
          <w:szCs w:val="28"/>
        </w:rPr>
        <w:t xml:space="preserve">2. </w:t>
      </w:r>
      <w:r w:rsidRPr="00471496">
        <w:rPr>
          <w:sz w:val="28"/>
          <w:szCs w:val="28"/>
        </w:rPr>
        <w:t>Настояще</w:t>
      </w:r>
      <w:r w:rsidR="00640829">
        <w:rPr>
          <w:sz w:val="28"/>
          <w:szCs w:val="28"/>
        </w:rPr>
        <w:t>е Решение вступает в силу после</w:t>
      </w:r>
      <w:r w:rsidRPr="00471496">
        <w:rPr>
          <w:sz w:val="28"/>
          <w:szCs w:val="28"/>
        </w:rPr>
        <w:t xml:space="preserve"> его официального опубликования.</w:t>
      </w:r>
    </w:p>
    <w:p w:rsidR="00793D84" w:rsidRDefault="00793D84" w:rsidP="00793D84">
      <w:pPr>
        <w:shd w:val="clear" w:color="auto" w:fill="FFFFFF"/>
        <w:ind w:firstLine="709"/>
        <w:rPr>
          <w:rFonts w:ascii="Arial" w:hAnsi="Arial" w:cs="Arial"/>
          <w:sz w:val="28"/>
          <w:szCs w:val="28"/>
        </w:rPr>
      </w:pPr>
      <w:r w:rsidRPr="00A42A5A">
        <w:rPr>
          <w:rFonts w:ascii="Arial" w:hAnsi="Arial" w:cs="Arial"/>
          <w:sz w:val="28"/>
          <w:szCs w:val="28"/>
        </w:rPr>
        <w:t> </w:t>
      </w:r>
    </w:p>
    <w:p w:rsidR="00793D84" w:rsidRPr="00A42A5A" w:rsidRDefault="00793D84" w:rsidP="00793D84">
      <w:pPr>
        <w:shd w:val="clear" w:color="auto" w:fill="FFFFFF"/>
        <w:ind w:firstLine="709"/>
        <w:rPr>
          <w:rFonts w:ascii="Arial" w:hAnsi="Arial" w:cs="Arial"/>
          <w:sz w:val="18"/>
          <w:szCs w:val="18"/>
        </w:rPr>
      </w:pPr>
    </w:p>
    <w:p w:rsidR="00793D84" w:rsidRPr="00A42A5A" w:rsidRDefault="00793D84" w:rsidP="00793D84">
      <w:pPr>
        <w:suppressAutoHyphens/>
        <w:rPr>
          <w:rFonts w:eastAsia="Arial"/>
          <w:sz w:val="28"/>
          <w:szCs w:val="28"/>
          <w:lang w:bidi="ru-RU"/>
        </w:rPr>
      </w:pPr>
      <w:r w:rsidRPr="00A42A5A">
        <w:rPr>
          <w:rFonts w:eastAsia="Arial"/>
          <w:sz w:val="28"/>
          <w:szCs w:val="28"/>
          <w:lang w:bidi="ru-RU"/>
        </w:rPr>
        <w:t>Председатель  Муниципального Совета             Глава сельского поселения</w:t>
      </w:r>
    </w:p>
    <w:p w:rsidR="00793D84" w:rsidRPr="00A42A5A" w:rsidRDefault="00793D84" w:rsidP="00793D84">
      <w:pPr>
        <w:suppressAutoHyphens/>
        <w:rPr>
          <w:rFonts w:eastAsia="Arial"/>
          <w:sz w:val="28"/>
          <w:szCs w:val="28"/>
          <w:lang w:bidi="ru-RU"/>
        </w:rPr>
      </w:pPr>
      <w:r w:rsidRPr="00A42A5A">
        <w:rPr>
          <w:rFonts w:eastAsia="Arial"/>
          <w:sz w:val="28"/>
          <w:szCs w:val="28"/>
          <w:lang w:bidi="ru-RU"/>
        </w:rPr>
        <w:t>сельского поселения Красный Профинтерн       Красный Профинтерн</w:t>
      </w:r>
    </w:p>
    <w:p w:rsidR="00793D84" w:rsidRPr="00A42A5A" w:rsidRDefault="00793D84" w:rsidP="00793D84">
      <w:pPr>
        <w:suppressAutoHyphens/>
        <w:rPr>
          <w:rFonts w:eastAsia="Arial"/>
          <w:sz w:val="28"/>
          <w:szCs w:val="28"/>
          <w:lang w:bidi="ru-RU"/>
        </w:rPr>
      </w:pPr>
      <w:r w:rsidRPr="00A42A5A">
        <w:rPr>
          <w:rFonts w:eastAsia="Arial"/>
          <w:sz w:val="28"/>
          <w:szCs w:val="28"/>
          <w:lang w:bidi="ru-RU"/>
        </w:rPr>
        <w:t xml:space="preserve">___________________ </w:t>
      </w:r>
      <w:r w:rsidR="007D2ACF">
        <w:rPr>
          <w:rFonts w:eastAsia="Arial"/>
          <w:sz w:val="28"/>
          <w:szCs w:val="28"/>
          <w:lang w:bidi="ru-RU"/>
        </w:rPr>
        <w:t>Е.Л.Шалыгина</w:t>
      </w:r>
      <w:r w:rsidRPr="00A42A5A">
        <w:rPr>
          <w:rFonts w:eastAsia="Arial"/>
          <w:sz w:val="28"/>
          <w:szCs w:val="28"/>
          <w:lang w:bidi="ru-RU"/>
        </w:rPr>
        <w:t xml:space="preserve">   </w:t>
      </w:r>
      <w:r w:rsidR="00E24532">
        <w:rPr>
          <w:rFonts w:eastAsia="Arial"/>
          <w:sz w:val="28"/>
          <w:szCs w:val="28"/>
          <w:lang w:bidi="ru-RU"/>
        </w:rPr>
        <w:t xml:space="preserve">            </w:t>
      </w:r>
      <w:r w:rsidRPr="00A42A5A">
        <w:rPr>
          <w:rFonts w:eastAsia="Arial"/>
          <w:sz w:val="28"/>
          <w:szCs w:val="28"/>
          <w:lang w:bidi="ru-RU"/>
        </w:rPr>
        <w:t>______________</w:t>
      </w:r>
      <w:r w:rsidR="007D2ACF">
        <w:rPr>
          <w:rFonts w:eastAsia="Arial"/>
          <w:sz w:val="28"/>
          <w:szCs w:val="28"/>
          <w:lang w:bidi="ru-RU"/>
        </w:rPr>
        <w:t xml:space="preserve"> А.В.Огурцов</w:t>
      </w:r>
    </w:p>
    <w:p w:rsidR="00793D84" w:rsidRDefault="00793D84" w:rsidP="00793D84">
      <w:pPr>
        <w:jc w:val="both"/>
      </w:pPr>
    </w:p>
    <w:p w:rsidR="00793D84" w:rsidRDefault="00793D84" w:rsidP="00793D84">
      <w:pPr>
        <w:jc w:val="right"/>
      </w:pPr>
    </w:p>
    <w:p w:rsidR="007D2ACF" w:rsidRDefault="007D2ACF" w:rsidP="00793D84">
      <w:pPr>
        <w:jc w:val="right"/>
      </w:pPr>
    </w:p>
    <w:p w:rsidR="007D2ACF" w:rsidRDefault="007D2ACF" w:rsidP="00793D84">
      <w:pPr>
        <w:jc w:val="right"/>
      </w:pPr>
    </w:p>
    <w:p w:rsidR="007D2ACF" w:rsidRDefault="007D2ACF" w:rsidP="00793D84">
      <w:pPr>
        <w:jc w:val="right"/>
      </w:pPr>
    </w:p>
    <w:p w:rsidR="007D2ACF" w:rsidRDefault="007D2ACF" w:rsidP="00793D84">
      <w:pPr>
        <w:jc w:val="right"/>
      </w:pPr>
    </w:p>
    <w:p w:rsidR="007D2ACF" w:rsidRDefault="007D2ACF" w:rsidP="00793D84">
      <w:pPr>
        <w:jc w:val="right"/>
      </w:pPr>
    </w:p>
    <w:p w:rsidR="007D2ACF" w:rsidRDefault="007D2ACF" w:rsidP="00793D84">
      <w:pPr>
        <w:jc w:val="right"/>
      </w:pPr>
    </w:p>
    <w:p w:rsidR="007D2ACF" w:rsidRDefault="007D2ACF" w:rsidP="00793D84">
      <w:pPr>
        <w:jc w:val="right"/>
      </w:pPr>
    </w:p>
    <w:p w:rsidR="007D2ACF" w:rsidRDefault="007D2ACF" w:rsidP="00793D84">
      <w:pPr>
        <w:jc w:val="right"/>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4B367F" w:rsidRDefault="004B367F" w:rsidP="004B367F">
      <w:pPr>
        <w:jc w:val="right"/>
        <w:rPr>
          <w:sz w:val="20"/>
          <w:szCs w:val="20"/>
        </w:rPr>
      </w:pPr>
    </w:p>
    <w:p w:rsidR="00793D84" w:rsidRPr="004B367F" w:rsidRDefault="00793D84" w:rsidP="004B367F">
      <w:pPr>
        <w:jc w:val="right"/>
        <w:rPr>
          <w:sz w:val="20"/>
          <w:szCs w:val="20"/>
        </w:rPr>
      </w:pPr>
      <w:r w:rsidRPr="004B367F">
        <w:rPr>
          <w:sz w:val="20"/>
          <w:szCs w:val="20"/>
        </w:rPr>
        <w:lastRenderedPageBreak/>
        <w:t xml:space="preserve">Приложение </w:t>
      </w:r>
    </w:p>
    <w:p w:rsidR="00793D84" w:rsidRPr="004B367F" w:rsidRDefault="00793D84" w:rsidP="004B367F">
      <w:pPr>
        <w:jc w:val="right"/>
        <w:rPr>
          <w:sz w:val="20"/>
          <w:szCs w:val="20"/>
        </w:rPr>
      </w:pPr>
      <w:r w:rsidRPr="004B367F">
        <w:rPr>
          <w:sz w:val="20"/>
          <w:szCs w:val="20"/>
        </w:rPr>
        <w:t xml:space="preserve">к Решению  Муниципального Совета         </w:t>
      </w:r>
    </w:p>
    <w:p w:rsidR="00793D84" w:rsidRPr="004B367F" w:rsidRDefault="00793D84" w:rsidP="004B367F">
      <w:pPr>
        <w:jc w:val="right"/>
        <w:rPr>
          <w:sz w:val="20"/>
          <w:szCs w:val="20"/>
        </w:rPr>
      </w:pPr>
      <w:r w:rsidRPr="004B367F">
        <w:rPr>
          <w:sz w:val="20"/>
          <w:szCs w:val="20"/>
        </w:rPr>
        <w:t xml:space="preserve">                                                         сельского поселения  Красный Профинтерн                                                                             </w:t>
      </w:r>
    </w:p>
    <w:p w:rsidR="00793D84" w:rsidRPr="004B367F" w:rsidRDefault="007518C4" w:rsidP="004B367F">
      <w:pPr>
        <w:pStyle w:val="a3"/>
        <w:jc w:val="right"/>
        <w:rPr>
          <w:sz w:val="20"/>
          <w:szCs w:val="20"/>
        </w:rPr>
      </w:pPr>
      <w:r w:rsidRPr="004B367F">
        <w:rPr>
          <w:sz w:val="20"/>
          <w:szCs w:val="20"/>
        </w:rPr>
        <w:t xml:space="preserve">от </w:t>
      </w:r>
      <w:r w:rsidR="004B367F">
        <w:rPr>
          <w:sz w:val="20"/>
          <w:szCs w:val="20"/>
        </w:rPr>
        <w:t xml:space="preserve"> 25.04.</w:t>
      </w:r>
      <w:r w:rsidRPr="004B367F">
        <w:rPr>
          <w:sz w:val="20"/>
          <w:szCs w:val="20"/>
        </w:rPr>
        <w:t>20</w:t>
      </w:r>
      <w:r w:rsidR="007D2ACF" w:rsidRPr="004B367F">
        <w:rPr>
          <w:sz w:val="20"/>
          <w:szCs w:val="20"/>
        </w:rPr>
        <w:t>22</w:t>
      </w:r>
      <w:r w:rsidRPr="004B367F">
        <w:rPr>
          <w:sz w:val="20"/>
          <w:szCs w:val="20"/>
        </w:rPr>
        <w:t xml:space="preserve"> года №</w:t>
      </w:r>
      <w:r w:rsidR="004B367F">
        <w:rPr>
          <w:sz w:val="20"/>
          <w:szCs w:val="20"/>
        </w:rPr>
        <w:t xml:space="preserve"> 114</w:t>
      </w:r>
    </w:p>
    <w:p w:rsidR="00793D84" w:rsidRPr="004B367F" w:rsidRDefault="00793D84" w:rsidP="004B367F">
      <w:pPr>
        <w:pStyle w:val="a3"/>
        <w:jc w:val="both"/>
        <w:rPr>
          <w:i/>
          <w:sz w:val="20"/>
          <w:szCs w:val="20"/>
        </w:rPr>
      </w:pPr>
    </w:p>
    <w:p w:rsidR="007D2ACF" w:rsidRPr="004B367F" w:rsidRDefault="007D2ACF" w:rsidP="004B367F">
      <w:pPr>
        <w:pStyle w:val="consplustitle0"/>
        <w:spacing w:before="0" w:beforeAutospacing="0" w:after="0" w:afterAutospacing="0"/>
        <w:jc w:val="center"/>
        <w:rPr>
          <w:b/>
          <w:sz w:val="20"/>
          <w:szCs w:val="20"/>
        </w:rPr>
      </w:pPr>
      <w:r w:rsidRPr="004B367F">
        <w:rPr>
          <w:b/>
          <w:sz w:val="20"/>
          <w:szCs w:val="20"/>
        </w:rPr>
        <w:t>ПОЛОЖЕНИЕ</w:t>
      </w:r>
    </w:p>
    <w:p w:rsidR="007D2ACF" w:rsidRPr="004B367F" w:rsidRDefault="007D2ACF" w:rsidP="004B367F">
      <w:pPr>
        <w:pStyle w:val="consplustitle0"/>
        <w:spacing w:before="0" w:beforeAutospacing="0" w:after="0" w:afterAutospacing="0"/>
        <w:jc w:val="center"/>
        <w:rPr>
          <w:b/>
          <w:sz w:val="20"/>
          <w:szCs w:val="20"/>
        </w:rPr>
      </w:pPr>
      <w:r w:rsidRPr="004B367F">
        <w:rPr>
          <w:b/>
          <w:sz w:val="20"/>
          <w:szCs w:val="20"/>
        </w:rPr>
        <w:t>ОБ ОРГАНИЗАЦИИ РИТУАЛЬНЫХ УСЛУГ И СОДЕРЖАНИИ МЕСТ</w:t>
      </w:r>
    </w:p>
    <w:p w:rsidR="00E9108D" w:rsidRPr="004B367F" w:rsidRDefault="007D2ACF" w:rsidP="004B367F">
      <w:pPr>
        <w:pStyle w:val="consplustitle0"/>
        <w:spacing w:before="0" w:beforeAutospacing="0" w:after="0" w:afterAutospacing="0"/>
        <w:jc w:val="center"/>
        <w:rPr>
          <w:sz w:val="20"/>
          <w:szCs w:val="20"/>
        </w:rPr>
      </w:pPr>
      <w:r w:rsidRPr="004B367F">
        <w:rPr>
          <w:b/>
          <w:sz w:val="20"/>
          <w:szCs w:val="20"/>
        </w:rPr>
        <w:t>ЗАХОРОНЕНИЯ НА ТЕРРИТОР</w:t>
      </w:r>
      <w:r w:rsidR="00A37A87" w:rsidRPr="004B367F">
        <w:rPr>
          <w:b/>
          <w:sz w:val="20"/>
          <w:szCs w:val="20"/>
        </w:rPr>
        <w:t>ИИ СЕЛЬСКОГО ПОСЕЛЕНИЯ КРАСНЫЙ ПРОФИНТЕРН</w:t>
      </w:r>
      <w:r w:rsidRPr="004B367F">
        <w:rPr>
          <w:b/>
          <w:sz w:val="20"/>
          <w:szCs w:val="20"/>
        </w:rPr>
        <w:t xml:space="preserve"> НЕКРАСОВСКОГО РАЙОНА ЯРОСЛАВСКОЙ ОБЛАСТИ</w:t>
      </w:r>
    </w:p>
    <w:p w:rsidR="007D2ACF" w:rsidRPr="004B367F" w:rsidRDefault="007D2ACF" w:rsidP="004B367F">
      <w:pPr>
        <w:pStyle w:val="consplusnormal0"/>
        <w:ind w:firstLine="540"/>
        <w:jc w:val="center"/>
        <w:rPr>
          <w:sz w:val="20"/>
          <w:szCs w:val="20"/>
        </w:rPr>
      </w:pPr>
      <w:r w:rsidRPr="004B367F">
        <w:rPr>
          <w:sz w:val="20"/>
          <w:szCs w:val="20"/>
        </w:rPr>
        <w:t>1. Общие положения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1.1.  </w:t>
      </w:r>
      <w:proofErr w:type="gramStart"/>
      <w:r w:rsidRPr="004B367F">
        <w:rPr>
          <w:sz w:val="20"/>
          <w:szCs w:val="20"/>
        </w:rPr>
        <w:t>Настоящее Положение разработано в соответствии с Федеральным законом от 12 января 1996 года N 8-ФЗ «О погребении и похоронном деле», и устанавливает на территории сельского поселения Красный Профинтерн Некрасовского района Ярославской области (далее поселение) принципы регулирования отношений, связанных с погребением умерших (погибших), определяет порядок предоставления ритуальных услуг и содержания мест захоронения.</w:t>
      </w:r>
      <w:proofErr w:type="gramEnd"/>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1.2. Настоящее Положение является обязательным для физических и юридических лиц, осуществляющих деятельность в сфере похоронного дела на территории поселения.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Default="007D2ACF" w:rsidP="004B367F">
      <w:pPr>
        <w:pStyle w:val="consplusnormal0"/>
        <w:spacing w:before="0" w:beforeAutospacing="0" w:after="0" w:afterAutospacing="0"/>
        <w:ind w:firstLine="540"/>
        <w:jc w:val="center"/>
        <w:rPr>
          <w:sz w:val="20"/>
          <w:szCs w:val="20"/>
        </w:rPr>
      </w:pPr>
      <w:r w:rsidRPr="004B367F">
        <w:rPr>
          <w:sz w:val="20"/>
          <w:szCs w:val="20"/>
        </w:rPr>
        <w:t>2. Понятия и определения, используемые в настоящем Положении</w:t>
      </w:r>
    </w:p>
    <w:p w:rsidR="004B367F" w:rsidRPr="004B367F" w:rsidRDefault="004B367F" w:rsidP="004B367F">
      <w:pPr>
        <w:pStyle w:val="consplusnormal0"/>
        <w:spacing w:before="0" w:beforeAutospacing="0" w:after="0" w:afterAutospacing="0"/>
        <w:ind w:firstLine="540"/>
        <w:jc w:val="center"/>
        <w:rPr>
          <w:sz w:val="20"/>
          <w:szCs w:val="20"/>
        </w:rPr>
      </w:pP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 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с организацией и проведением похорон.</w:t>
      </w:r>
    </w:p>
    <w:p w:rsidR="00922F75" w:rsidRPr="004B367F" w:rsidRDefault="007D2ACF" w:rsidP="004B367F">
      <w:pPr>
        <w:jc w:val="both"/>
        <w:rPr>
          <w:rFonts w:eastAsiaTheme="minorHAnsi"/>
          <w:sz w:val="20"/>
          <w:szCs w:val="20"/>
          <w:lang w:eastAsia="en-US"/>
        </w:rPr>
      </w:pPr>
      <w:r w:rsidRPr="004B367F">
        <w:rPr>
          <w:sz w:val="20"/>
          <w:szCs w:val="20"/>
        </w:rPr>
        <w:t xml:space="preserve">2.2. Погребение </w:t>
      </w:r>
      <w:r w:rsidR="00922F75" w:rsidRPr="004B367F">
        <w:rPr>
          <w:sz w:val="20"/>
          <w:szCs w:val="20"/>
        </w:rPr>
        <w:t>–</w:t>
      </w:r>
      <w:r w:rsidRPr="004B367F">
        <w:rPr>
          <w:sz w:val="20"/>
          <w:szCs w:val="20"/>
        </w:rPr>
        <w:t xml:space="preserve"> </w:t>
      </w:r>
      <w:r w:rsidR="00922F75" w:rsidRPr="004B367F">
        <w:rPr>
          <w:rFonts w:eastAsiaTheme="minorHAnsi"/>
          <w:sz w:val="20"/>
          <w:szCs w:val="20"/>
          <w:lang w:eastAsia="en-US"/>
        </w:rPr>
        <w:t>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922F75" w:rsidRPr="004B367F" w:rsidRDefault="00922F75" w:rsidP="004B367F">
      <w:pPr>
        <w:autoSpaceDE w:val="0"/>
        <w:autoSpaceDN w:val="0"/>
        <w:adjustRightInd w:val="0"/>
        <w:jc w:val="both"/>
        <w:rPr>
          <w:rFonts w:eastAsiaTheme="minorHAnsi"/>
          <w:sz w:val="20"/>
          <w:szCs w:val="20"/>
          <w:lang w:eastAsia="en-US"/>
        </w:rPr>
      </w:pPr>
      <w:r w:rsidRPr="004B367F">
        <w:rPr>
          <w:rFonts w:ascii="Arial" w:eastAsiaTheme="minorHAnsi" w:hAnsi="Arial" w:cs="Arial"/>
          <w:sz w:val="20"/>
          <w:szCs w:val="20"/>
          <w:lang w:eastAsia="en-US"/>
        </w:rPr>
        <w:t xml:space="preserve">       </w:t>
      </w:r>
      <w:r w:rsidRPr="004B367F">
        <w:rPr>
          <w:rFonts w:eastAsiaTheme="minorHAnsi"/>
          <w:sz w:val="20"/>
          <w:szCs w:val="20"/>
          <w:lang w:eastAsia="en-US"/>
        </w:rPr>
        <w:t>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2.3. Перечень ритуальных обрядовых услуг:</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оформление документов, необходимых для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предоставление и доставка гроба и других предметов, необходимых для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перевозка тела (останков) умершего на кладбище;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погребение;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прочие действия, связанные с погребением и последующим содержанием мест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Перечисленные услуги по погребению оказываются, как правило, специализированной службой по вопросам похоронного дела.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2.4. Гарантированный перечень услуг по погребению - перечень услуг, предоставляемых на территории Российской </w:t>
      </w:r>
      <w:proofErr w:type="gramStart"/>
      <w:r w:rsidRPr="004B367F">
        <w:rPr>
          <w:sz w:val="20"/>
          <w:szCs w:val="20"/>
        </w:rPr>
        <w:t>Федерации</w:t>
      </w:r>
      <w:proofErr w:type="gramEnd"/>
      <w:r w:rsidRPr="004B367F">
        <w:rPr>
          <w:sz w:val="20"/>
          <w:szCs w:val="20"/>
        </w:rPr>
        <w:t xml:space="preserve">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2.5. Специализированная служба по вопросам похоронного дела - организация, создаваемая в порядке, установленном законодательством Российской Федерации, основным видом деятельности которой является оказание услуг по погребению.</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2.6. Кладбище - градостроительный комплекс, расположенный в границах места погребения и содержащий земельные участки для погребения умерших (погибших) или праха после кремации.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2.7. Администрация кладбища - назначается руководителем специализированной службы по вопросам похоронного дела, действует и руководствуется настоящим Положением, а также нормами действующего законодательства.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2.8. Зона захоронения - часть территории кладбища, на которой осуществляется погребение умерших (погибших) в гробах или урнах с прахом.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2.9. Участки (кварталы) кладбища - участки, на которые разбивается дорожной сетью зона захоронения кладбища. Номера кварталов указываются на табличках, укрепляемых на столбиках, устанавливаемых на углах кварталов.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2.9. Зона «моральной защиты» - зона, разделяющая застройку территории общего пользования и объекта похоронного назначения.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2.10. Места погребения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p>
    <w:p w:rsidR="007D2ACF" w:rsidRPr="004B367F" w:rsidRDefault="007D2ACF" w:rsidP="004B367F">
      <w:pPr>
        <w:pStyle w:val="consplusnormal0"/>
        <w:spacing w:before="0" w:beforeAutospacing="0" w:after="0" w:afterAutospacing="0"/>
        <w:ind w:firstLine="540"/>
        <w:jc w:val="both"/>
        <w:rPr>
          <w:sz w:val="20"/>
          <w:szCs w:val="20"/>
        </w:rPr>
      </w:pPr>
      <w:proofErr w:type="gramStart"/>
      <w:r w:rsidRPr="004B367F">
        <w:rPr>
          <w:sz w:val="20"/>
          <w:szCs w:val="20"/>
        </w:rPr>
        <w:t>захоронение - земельный участок, на котором осуществлено погребение тела (останков) или праха, умершего (погибшего);</w:t>
      </w:r>
      <w:proofErr w:type="gramEnd"/>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lastRenderedPageBreak/>
        <w:t>семейное (родовое) захоронение - земельный участок увеличенных размеров, рассчитанный более чем на две могилы, для погребения умерших (погибших, связанных родством);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бесхозяйное захоронение - захоронение, в отношении которого не осуществляется содержание, благоустройство и уход.</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2.11. Могила - углубление в земле для погребения гроба с телом (останками) или урны с прахом.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2.12. Действующее место погребения - место погребения со свободными земельными участками.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2.13. Закрытое место погребения - место погребения, на котором может осуществляться </w:t>
      </w:r>
      <w:proofErr w:type="spellStart"/>
      <w:r w:rsidRPr="004B367F">
        <w:rPr>
          <w:sz w:val="20"/>
          <w:szCs w:val="20"/>
        </w:rPr>
        <w:t>подзахоронение</w:t>
      </w:r>
      <w:proofErr w:type="spellEnd"/>
      <w:r w:rsidRPr="004B367F">
        <w:rPr>
          <w:sz w:val="20"/>
          <w:szCs w:val="20"/>
        </w:rPr>
        <w:t xml:space="preserve"> в ранее осуществленное погребение, без выделения новых земельных участков.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2.14. Недействующее место погребения - место погребения, на котором последнее захоронение фактически осуществлено не ранее истечения установленного законом срока минерализации останков.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2.15. Несанкционированное место погребения - бесхозяйное, не зарегистрированное в казне, фактическое место погребения на территории поселения с </w:t>
      </w:r>
      <w:proofErr w:type="spellStart"/>
      <w:r w:rsidRPr="004B367F">
        <w:rPr>
          <w:sz w:val="20"/>
          <w:szCs w:val="20"/>
        </w:rPr>
        <w:t>неистекшим</w:t>
      </w:r>
      <w:proofErr w:type="spellEnd"/>
      <w:r w:rsidRPr="004B367F">
        <w:rPr>
          <w:sz w:val="20"/>
          <w:szCs w:val="20"/>
        </w:rPr>
        <w:t xml:space="preserve"> кладбищенским периодом.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2.16. Нормы землеотвода для захоронения - размеры участков </w:t>
      </w:r>
      <w:proofErr w:type="spellStart"/>
      <w:r w:rsidRPr="004B367F">
        <w:rPr>
          <w:sz w:val="20"/>
          <w:szCs w:val="20"/>
        </w:rPr>
        <w:t>подзахоронения</w:t>
      </w:r>
      <w:proofErr w:type="spellEnd"/>
      <w:r w:rsidRPr="004B367F">
        <w:rPr>
          <w:sz w:val="20"/>
          <w:szCs w:val="20"/>
        </w:rPr>
        <w:t>, установленные нормативными документами.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2.17. Кладбищенский период - установленный срок разложения и минерализации останков.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2.18. Останки - тело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2.19. Прах - останки тела, умершего (погибшего) после кремации.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2.20. Гроб с останками - деревянный, металлический или иной ящик, в который помещаются останки умершего для последующего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2.21. Похороны - обряд погребения тела (останков) или праха, умершего.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2.22. Похоронные принадлежности - деревянные, металлические или иные гробы, урны, траурные венки и ленты (в том числе с надписями), гирлянды, предметы </w:t>
      </w:r>
      <w:proofErr w:type="spellStart"/>
      <w:r w:rsidRPr="004B367F">
        <w:rPr>
          <w:sz w:val="20"/>
          <w:szCs w:val="20"/>
        </w:rPr>
        <w:t>предпохоронного</w:t>
      </w:r>
      <w:proofErr w:type="spellEnd"/>
      <w:r w:rsidRPr="004B367F">
        <w:rPr>
          <w:sz w:val="20"/>
          <w:szCs w:val="20"/>
        </w:rPr>
        <w:t xml:space="preserve"> туалета, одежда, обувь, покрывала и другие предметы похоронного ритуала.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2.23. </w:t>
      </w:r>
      <w:proofErr w:type="gramStart"/>
      <w:r w:rsidRPr="004B367F">
        <w:rPr>
          <w:sz w:val="20"/>
          <w:szCs w:val="20"/>
        </w:rPr>
        <w:t>Надмогильное сооружение - сооружение (памятник, крест, ограда, цветник и т.п.), устанавливаемое над захоронением (над могилой).</w:t>
      </w:r>
      <w:proofErr w:type="gramEnd"/>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2.24. 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2.25. Книга регистрации захоронений - книга установленного образца, в которой регистрируются захоронения.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2.26. Книга регистрации установки надмогильных сооружений - книга установленного образца, в которой регистрируются установленные надмогильные сооружения. Книги регистрации захоронений и установки надмогильных сооружений являются документами строгой отчетности и относятся к делам с постоянным сроком хранения.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2.27. Ответственный за захоронение - лицо, которому в письменной или в устной форме в присутствии свидетелей умершим при жизни было поручено осуществить его погребение.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2.28. Лицо, осуществляющее организацию погребения, - лицо, взявшее на себя обязанности по оформлению захоронения.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2.29. Пункт выдачи инвентаря для ухода за могилой - помещение, в котором хранятся и выдаются посетителям кладбищ на безвозмездной основе инвентарь для ухода за могилой - лопаты, грабли, ведра и т.п.</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2.30. Регистрационный знак - табличка с указанием фамилии, имени, отчества захороненного и дат его жизни.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2.31.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Свидетельство о смерти может быть медицинским (врачебным) или государственным (гербовым) документом.</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3. Организация ритуальных услуг</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3.1. </w:t>
      </w:r>
      <w:proofErr w:type="gramStart"/>
      <w:r w:rsidRPr="004B367F">
        <w:rPr>
          <w:sz w:val="20"/>
          <w:szCs w:val="20"/>
        </w:rPr>
        <w:t>Гарантии осуществления погребения в соответствии с настоящим Положением реализуются путем организации в поселении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roofErr w:type="gramEnd"/>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3.2. Погребение умерших (погибших) и оказание услуг по погребению осуществляются специализированной службой по вопросам похоронного дела.</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4. Специализированная служба по вопросам похоронного дела</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4.1. Специализированная служба по вопросам похоронного дела создается в предусмотренных действующим гражданским законодательством Российской Федерации организационно-правовых формах.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4.2. Оказание услуг по погребению является основным видом деятельности специализированной службы по вопросам похоронного дела.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4.3.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9 Федерального закона «О погребении и похоронном деле».</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lastRenderedPageBreak/>
        <w:t>5. Лицо, осуществляющее организацию погребения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5.1.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5.2.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5.3.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6. Порядок оформления захоронения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6.1. Прием заказов на погребение производится агентами специализированной службы по вопросам похоронного дела после регистрации смерти в актовых записях ЗАГС.</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6.2. Оформление заказа на погребение умершего (погибшего) на свободное место на кладбище производится специализированной службой по вопросам похоронного дела при наличии </w:t>
      </w:r>
      <w:proofErr w:type="gramStart"/>
      <w:r w:rsidRPr="004B367F">
        <w:rPr>
          <w:sz w:val="20"/>
          <w:szCs w:val="20"/>
        </w:rPr>
        <w:t>у</w:t>
      </w:r>
      <w:proofErr w:type="gramEnd"/>
      <w:r w:rsidRPr="004B367F">
        <w:rPr>
          <w:sz w:val="20"/>
          <w:szCs w:val="20"/>
        </w:rPr>
        <w:t xml:space="preserve"> ответственного за погребение: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 подлинного гербового свидетельства о смерти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 документа, удостоверяющего личность, либо гарантийного письма и доверенности, если обязанность по организации похорон взяло на себя юридическое лицо.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При предъявлении повторного свидетельства о смерти </w:t>
      </w:r>
      <w:proofErr w:type="gramStart"/>
      <w:r w:rsidRPr="004B367F">
        <w:rPr>
          <w:sz w:val="20"/>
          <w:szCs w:val="20"/>
        </w:rPr>
        <w:t>вопрос</w:t>
      </w:r>
      <w:proofErr w:type="gramEnd"/>
      <w:r w:rsidRPr="004B367F">
        <w:rPr>
          <w:sz w:val="20"/>
          <w:szCs w:val="20"/>
        </w:rPr>
        <w:t xml:space="preserve"> о погребении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w:t>
      </w:r>
      <w:r w:rsidR="00F9255C" w:rsidRPr="004B367F">
        <w:rPr>
          <w:sz w:val="20"/>
          <w:szCs w:val="20"/>
        </w:rPr>
        <w:t>не предъявления</w:t>
      </w:r>
      <w:r w:rsidRPr="004B367F">
        <w:rPr>
          <w:sz w:val="20"/>
          <w:szCs w:val="20"/>
        </w:rPr>
        <w:t xml:space="preserve"> подлинного гербового свидетельства о смерти умершего. В случае хищения (потери) гербового свидетельства о смерти необходимо предъявить справку из правоохранительных органов о приеме заявления по факту хищения (потери).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При оформлении заказа по согласованию с заказчиком устанавливается время захоронения. О предстоящих похоронах администрация кладбища должна быть извещена не </w:t>
      </w:r>
      <w:proofErr w:type="gramStart"/>
      <w:r w:rsidRPr="004B367F">
        <w:rPr>
          <w:sz w:val="20"/>
          <w:szCs w:val="20"/>
        </w:rPr>
        <w:t>позднее</w:t>
      </w:r>
      <w:proofErr w:type="gramEnd"/>
      <w:r w:rsidRPr="004B367F">
        <w:rPr>
          <w:sz w:val="20"/>
          <w:szCs w:val="20"/>
        </w:rPr>
        <w:t xml:space="preserve"> чем за сутки.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6.3. Оформление заказа на погребение умершего (погибшего) в могилу или ограду близкого родственника производится на основании письменного разрешения, выданного администрацией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6.4. Разрешение на погребение умершего (погибшего) в могилу или ограду близкого родственника предоставляется администрацией кладбища при наличии у лица, взявшего на себя обязанность по организации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 подлинного гербового свидетельства о смерти на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 подлинного гербового свидетельства о смерти на ранее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3) документов, подтверждающих близкое родство между умершим (погибшим) и ранее умершим (погибшим);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4) регистрационного удостоверения (паспорта) о захоронении ранее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5) письменного заявления на погребение умершего (погибшего) в могилу или ограду близкого родственника лица, взявшего на себя обязанность по организации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 соответствующей надписи на надмогильном сооружении.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Близкими родственниками умершего (погибшего) являются: дети, супруг (супруга), родители.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6.5. Письменное заключение о возможности погребения умершего (погибшего) в могилу или ограду близкого родственника составляется администрацией кладбища в присутствии заказчика после выхода сотрудника специализированной службы по вопросам похоронного дела на место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Использование могилы близкого родственника для повторного погребения допускается не ранее чем через 20 лет после последнего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Разрешается производить погребение тел (останков) умерших (погибших) в оградах захоронений близких родственников вплотную к ранее </w:t>
      </w:r>
      <w:proofErr w:type="gramStart"/>
      <w:r w:rsidRPr="004B367F">
        <w:rPr>
          <w:sz w:val="20"/>
          <w:szCs w:val="20"/>
        </w:rPr>
        <w:t>погребенному</w:t>
      </w:r>
      <w:proofErr w:type="gramEnd"/>
      <w:r w:rsidRPr="004B367F">
        <w:rPr>
          <w:sz w:val="20"/>
          <w:szCs w:val="20"/>
        </w:rPr>
        <w:t xml:space="preserve"> без увеличения территории существующего захоронения и без учета истечения кладбищенского периода.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Заключение подписывается администрацией кладбища и заверяется штампом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6.6. Оформление заказа на погребение урны с прахом в могилу или ограду близкого родственника, а также в имеющиеся могилы на </w:t>
      </w:r>
      <w:proofErr w:type="spellStart"/>
      <w:r w:rsidRPr="004B367F">
        <w:rPr>
          <w:sz w:val="20"/>
          <w:szCs w:val="20"/>
        </w:rPr>
        <w:t>урновых</w:t>
      </w:r>
      <w:proofErr w:type="spellEnd"/>
      <w:r w:rsidRPr="004B367F">
        <w:rPr>
          <w:sz w:val="20"/>
          <w:szCs w:val="20"/>
        </w:rPr>
        <w:t xml:space="preserve"> участках производится на основании письменного разрешения, выданного администрацией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6.7. Заключение о возможности погребения урн с прахом умерших (погибших) в могилы и внутри оград, а также в имеющиеся могилы на </w:t>
      </w:r>
      <w:proofErr w:type="spellStart"/>
      <w:r w:rsidRPr="004B367F">
        <w:rPr>
          <w:sz w:val="20"/>
          <w:szCs w:val="20"/>
        </w:rPr>
        <w:t>урновых</w:t>
      </w:r>
      <w:proofErr w:type="spellEnd"/>
      <w:r w:rsidRPr="004B367F">
        <w:rPr>
          <w:sz w:val="20"/>
          <w:szCs w:val="20"/>
        </w:rPr>
        <w:t xml:space="preserve"> участках предоставляется администрацией кладбища после выхода и осмотра места погребения при наличии у лица, взявшего на себя обязанность по организации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 подлинного гербового свидетельства о смерти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2) подлинного гербового свидетельства о смерти </w:t>
      </w:r>
      <w:proofErr w:type="gramStart"/>
      <w:r w:rsidRPr="004B367F">
        <w:rPr>
          <w:sz w:val="20"/>
          <w:szCs w:val="20"/>
        </w:rPr>
        <w:t>на</w:t>
      </w:r>
      <w:proofErr w:type="gramEnd"/>
      <w:r w:rsidRPr="004B367F">
        <w:rPr>
          <w:sz w:val="20"/>
          <w:szCs w:val="20"/>
        </w:rPr>
        <w:t xml:space="preserve"> ранее погребенного;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3) документа, подтверждающего родство между умершим (погибшим) и ранее погребенным;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4) письменного заявления лица, взявшего на себя обязанность по организации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5) регистрационного удостоверения (паспорта) о захоронении ранее умершего (погибшего);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6) справки о кремации;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 соответствующей надписи на надмогильном сооружении.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lastRenderedPageBreak/>
        <w:t xml:space="preserve">При оформлении заказа на погребение </w:t>
      </w:r>
      <w:proofErr w:type="gramStart"/>
      <w:r w:rsidRPr="004B367F">
        <w:rPr>
          <w:sz w:val="20"/>
          <w:szCs w:val="20"/>
        </w:rPr>
        <w:t>ответственному</w:t>
      </w:r>
      <w:proofErr w:type="gramEnd"/>
      <w:r w:rsidRPr="004B367F">
        <w:rPr>
          <w:sz w:val="20"/>
          <w:szCs w:val="20"/>
        </w:rPr>
        <w:t xml:space="preserve"> за погребение выдается удостоверение установленного образца.</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7. Порядок погребения, перезахоронения и эксгумации останков и урн с прахом умерших</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7.1. Погребение </w:t>
      </w:r>
      <w:proofErr w:type="spellStart"/>
      <w:r w:rsidRPr="004B367F">
        <w:rPr>
          <w:sz w:val="20"/>
          <w:szCs w:val="20"/>
        </w:rPr>
        <w:t>некремированных</w:t>
      </w:r>
      <w:proofErr w:type="spellEnd"/>
      <w:r w:rsidRPr="004B367F">
        <w:rPr>
          <w:sz w:val="20"/>
          <w:szCs w:val="20"/>
        </w:rPr>
        <w:t xml:space="preserve"> останков на кладбищах может производиться: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в землю: в гробах, без гробов.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7.2. На кладбищах должны быть отведены отдельные участки для погребения невостребованных умерших (погибших), а также умерших, личность которых не установлена.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7.3.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7.4. Администрация кладбища должна быть извещена о предстоящих похоронах не менее чем за сутки.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7.5. </w:t>
      </w:r>
      <w:proofErr w:type="gramStart"/>
      <w:r w:rsidRPr="004B367F">
        <w:rPr>
          <w:sz w:val="20"/>
          <w:szCs w:val="20"/>
        </w:rPr>
        <w:t>Подготовка могил и погребение умершего производятся, как правило, сотрудниками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roofErr w:type="gramEnd"/>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Гербовое свидетельство о смерти после погребения возвращается родственникам умершего (погибшего) со штампом, на котором указано наименование кладбища. Кроме того, делается надпись - размер отведенного участка, номер места и дата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7.6. Земельный участок выделяется для погребения, умершего гробом или урной (после кремации) на безвозмездной основе на кладбищах, перечень которых установлен нормативным правовым актом Главы поселения.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Размер участка, как правило, должен гарантировать погребение на нем умершего супруга или близкого родственника.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7.7. Погребение урны с прахом в могилу близкого родственника производится независимо от срока предыдущего погребения на основании разрешения, выданного администрацией кладбища и счета-заказа на захоронение.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В случае если лицо, оформившее кремацию, по каким-либо причинам не может лично завершить процесс погребения, то передача прав на совершение данного действия допускается другому лицу или организации в соответствии с действующим законодательством (по доверенности).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7.8. Погребение урн с прахом может осуществляться на свободные места специально подготовленных </w:t>
      </w:r>
      <w:proofErr w:type="spellStart"/>
      <w:r w:rsidRPr="004B367F">
        <w:rPr>
          <w:sz w:val="20"/>
          <w:szCs w:val="20"/>
        </w:rPr>
        <w:t>урновых</w:t>
      </w:r>
      <w:proofErr w:type="spellEnd"/>
      <w:r w:rsidRPr="004B367F">
        <w:rPr>
          <w:sz w:val="20"/>
          <w:szCs w:val="20"/>
        </w:rPr>
        <w:t xml:space="preserve"> участков кладбищ.</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7.9. Отвод земельных участков для захоронений на кладбищах производится администрацией кладбища на основе оформленных заказов. Размеры вновь отводимых земельных участков под захоронения определены в Таблице 1.</w:t>
      </w:r>
    </w:p>
    <w:p w:rsidR="007D2ACF" w:rsidRPr="004B367F" w:rsidRDefault="007D2ACF" w:rsidP="004B367F">
      <w:pPr>
        <w:pStyle w:val="consplusnormal0"/>
        <w:spacing w:before="0" w:beforeAutospacing="0" w:after="0" w:afterAutospacing="0"/>
        <w:jc w:val="right"/>
        <w:rPr>
          <w:sz w:val="20"/>
          <w:szCs w:val="20"/>
        </w:rPr>
      </w:pPr>
      <w:r w:rsidRPr="004B367F">
        <w:rPr>
          <w:sz w:val="20"/>
          <w:szCs w:val="20"/>
        </w:rPr>
        <w:t>Таблица 1</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jc w:val="center"/>
        <w:rPr>
          <w:sz w:val="20"/>
          <w:szCs w:val="20"/>
        </w:rPr>
      </w:pPr>
      <w:r w:rsidRPr="004B367F">
        <w:rPr>
          <w:sz w:val="20"/>
          <w:szCs w:val="20"/>
        </w:rPr>
        <w:t>РАЗМЕРЫ</w:t>
      </w:r>
    </w:p>
    <w:p w:rsidR="007D2ACF" w:rsidRPr="004B367F" w:rsidRDefault="007D2ACF" w:rsidP="004B367F">
      <w:pPr>
        <w:pStyle w:val="consplusnormal0"/>
        <w:spacing w:before="0" w:beforeAutospacing="0" w:after="0" w:afterAutospacing="0"/>
        <w:jc w:val="center"/>
        <w:rPr>
          <w:sz w:val="20"/>
          <w:szCs w:val="20"/>
        </w:rPr>
      </w:pPr>
      <w:r w:rsidRPr="004B367F">
        <w:rPr>
          <w:sz w:val="20"/>
          <w:szCs w:val="20"/>
        </w:rPr>
        <w:t>ЗЕМЕЛЬНЫХ УЧАСТКОВ, ОТВОДИМЫХ ПОД ЗАХОРОНЕНИЯ</w:t>
      </w:r>
    </w:p>
    <w:tbl>
      <w:tblPr>
        <w:tblW w:w="0" w:type="auto"/>
        <w:tblInd w:w="70" w:type="dxa"/>
        <w:tblCellMar>
          <w:left w:w="0" w:type="dxa"/>
          <w:right w:w="0" w:type="dxa"/>
        </w:tblCellMar>
        <w:tblLook w:val="0000"/>
      </w:tblPr>
      <w:tblGrid>
        <w:gridCol w:w="2160"/>
        <w:gridCol w:w="1350"/>
        <w:gridCol w:w="1350"/>
        <w:gridCol w:w="2025"/>
        <w:gridCol w:w="1350"/>
        <w:gridCol w:w="1350"/>
      </w:tblGrid>
      <w:tr w:rsidR="007D2ACF" w:rsidRPr="004B367F" w:rsidTr="000402D8">
        <w:trPr>
          <w:cantSplit/>
          <w:trHeight w:val="240"/>
        </w:trPr>
        <w:tc>
          <w:tcPr>
            <w:tcW w:w="216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Вид захоронения</w:t>
            </w:r>
          </w:p>
        </w:tc>
        <w:tc>
          <w:tcPr>
            <w:tcW w:w="4725"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Размеры земельного участка    </w:t>
            </w:r>
          </w:p>
        </w:tc>
        <w:tc>
          <w:tcPr>
            <w:tcW w:w="270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Размеры могилы   </w:t>
            </w:r>
          </w:p>
        </w:tc>
      </w:tr>
      <w:tr w:rsidR="007D2ACF" w:rsidRPr="004B367F" w:rsidTr="000402D8">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tcPr>
          <w:p w:rsidR="007D2ACF" w:rsidRPr="004B367F" w:rsidRDefault="007D2ACF" w:rsidP="004B367F">
            <w:pPr>
              <w:rPr>
                <w:sz w:val="20"/>
                <w:szCs w:val="20"/>
              </w:rPr>
            </w:pP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длина, </w:t>
            </w:r>
            <w:proofErr w:type="gramStart"/>
            <w:r w:rsidRPr="004B367F">
              <w:rPr>
                <w:sz w:val="20"/>
                <w:szCs w:val="20"/>
              </w:rPr>
              <w:t>м</w:t>
            </w:r>
            <w:proofErr w:type="gramEnd"/>
            <w:r w:rsidRPr="004B367F">
              <w:rPr>
                <w:sz w:val="20"/>
                <w:szCs w:val="20"/>
              </w:rPr>
              <w:t xml:space="preserve"> </w:t>
            </w:r>
          </w:p>
        </w:tc>
        <w:tc>
          <w:tcPr>
            <w:tcW w:w="135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ширина, </w:t>
            </w:r>
            <w:proofErr w:type="gramStart"/>
            <w:r w:rsidRPr="004B367F">
              <w:rPr>
                <w:sz w:val="20"/>
                <w:szCs w:val="20"/>
              </w:rPr>
              <w:t>м</w:t>
            </w:r>
            <w:proofErr w:type="gramEnd"/>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площадь, кв. м</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длина, </w:t>
            </w:r>
            <w:proofErr w:type="gramStart"/>
            <w:r w:rsidRPr="004B367F">
              <w:rPr>
                <w:sz w:val="20"/>
                <w:szCs w:val="20"/>
              </w:rPr>
              <w:t>м</w:t>
            </w:r>
            <w:proofErr w:type="gramEnd"/>
            <w:r w:rsidRPr="004B367F">
              <w:rPr>
                <w:sz w:val="20"/>
                <w:szCs w:val="20"/>
              </w:rPr>
              <w:t xml:space="preserve">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ширина, </w:t>
            </w:r>
            <w:proofErr w:type="gramStart"/>
            <w:r w:rsidRPr="004B367F">
              <w:rPr>
                <w:sz w:val="20"/>
                <w:szCs w:val="20"/>
              </w:rPr>
              <w:t>м</w:t>
            </w:r>
            <w:proofErr w:type="gramEnd"/>
          </w:p>
        </w:tc>
      </w:tr>
      <w:tr w:rsidR="007D2ACF" w:rsidRPr="004B367F" w:rsidTr="000402D8">
        <w:trPr>
          <w:cantSplit/>
          <w:trHeight w:val="240"/>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Одиночное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2,5   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2,0    </w:t>
            </w:r>
          </w:p>
        </w:tc>
        <w:tc>
          <w:tcPr>
            <w:tcW w:w="2025"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5,0     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2,0   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1,0    </w:t>
            </w:r>
          </w:p>
        </w:tc>
      </w:tr>
      <w:tr w:rsidR="007D2ACF" w:rsidRPr="004B367F" w:rsidTr="000402D8">
        <w:trPr>
          <w:cantSplit/>
          <w:trHeight w:val="240"/>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Двойное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2,5   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3,0    </w:t>
            </w:r>
          </w:p>
        </w:tc>
        <w:tc>
          <w:tcPr>
            <w:tcW w:w="2025"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7,5     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2,0   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1,0    </w:t>
            </w:r>
          </w:p>
        </w:tc>
      </w:tr>
      <w:tr w:rsidR="007D2ACF" w:rsidRPr="004B367F" w:rsidTr="000402D8">
        <w:trPr>
          <w:cantSplit/>
          <w:trHeight w:val="240"/>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Урна с прахом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0,8   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0,8    </w:t>
            </w:r>
          </w:p>
        </w:tc>
        <w:tc>
          <w:tcPr>
            <w:tcW w:w="2025"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0,64    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0,8    </w:t>
            </w:r>
          </w:p>
        </w:tc>
        <w:tc>
          <w:tcPr>
            <w:tcW w:w="1350" w:type="dxa"/>
            <w:tcBorders>
              <w:top w:val="nil"/>
              <w:left w:val="nil"/>
              <w:bottom w:val="single" w:sz="8" w:space="0" w:color="auto"/>
              <w:right w:val="single" w:sz="8" w:space="0" w:color="auto"/>
            </w:tcBorders>
            <w:tcMar>
              <w:top w:w="0" w:type="dxa"/>
              <w:left w:w="70" w:type="dxa"/>
              <w:bottom w:w="0" w:type="dxa"/>
              <w:right w:w="70" w:type="dxa"/>
            </w:tcMar>
          </w:tcPr>
          <w:p w:rsidR="007D2ACF" w:rsidRPr="004B367F" w:rsidRDefault="007D2ACF" w:rsidP="004B367F">
            <w:pPr>
              <w:pStyle w:val="consplusnormal0"/>
              <w:spacing w:before="0" w:beforeAutospacing="0" w:after="0" w:afterAutospacing="0"/>
              <w:rPr>
                <w:sz w:val="20"/>
                <w:szCs w:val="20"/>
              </w:rPr>
            </w:pPr>
            <w:r w:rsidRPr="004B367F">
              <w:rPr>
                <w:sz w:val="20"/>
                <w:szCs w:val="20"/>
              </w:rPr>
              <w:t xml:space="preserve">0,8    </w:t>
            </w:r>
          </w:p>
        </w:tc>
      </w:tr>
    </w:tbl>
    <w:p w:rsidR="007D2ACF" w:rsidRPr="004B367F" w:rsidRDefault="007D2ACF" w:rsidP="004B367F">
      <w:pPr>
        <w:pStyle w:val="consplusnormal0"/>
        <w:spacing w:before="0" w:beforeAutospacing="0" w:after="0" w:afterAutospacing="0"/>
        <w:jc w:val="both"/>
        <w:rPr>
          <w:sz w:val="20"/>
          <w:szCs w:val="20"/>
        </w:rPr>
      </w:pP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По желанию граждан со специализированной службой по вопросам похоронного дела может быть заключен возмездный договор на выполнение комплекса работ по благоустройству места под создание семейных (родовых) захоронений на кладбищах, как непосредственно при погребении умерших граждан, так и для будущих захоронений гробом или урной с прахом.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7.10. Размеры участков, выделяемые под семейные (родовые) захоронения, определяются при заключении возмездного договора со специализированной службой по вопросам похоронного дела.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7.11. Размеры железобетонного или гранитного </w:t>
      </w:r>
      <w:proofErr w:type="spellStart"/>
      <w:r w:rsidRPr="004B367F">
        <w:rPr>
          <w:sz w:val="20"/>
          <w:szCs w:val="20"/>
        </w:rPr>
        <w:t>поребрика</w:t>
      </w:r>
      <w:proofErr w:type="spellEnd"/>
      <w:r w:rsidRPr="004B367F">
        <w:rPr>
          <w:sz w:val="20"/>
          <w:szCs w:val="20"/>
        </w:rPr>
        <w:t>, ограды или живой 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7.12.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7.13. Для удовлетворения потребностей населения в предоставлении ритуальных услуг по специальному заказу и с целью привлечения дополнительных средств на содержание и благоустройство кладбищ отвод мест под создание семейных (родовых) захоронений и погребение умерших может производиться на специально подготовленных и обустроенных участках. В этом случае граждане </w:t>
      </w:r>
      <w:proofErr w:type="gramStart"/>
      <w:r w:rsidRPr="004B367F">
        <w:rPr>
          <w:sz w:val="20"/>
          <w:szCs w:val="20"/>
        </w:rPr>
        <w:t>оплачивают стоимость комплекса</w:t>
      </w:r>
      <w:proofErr w:type="gramEnd"/>
      <w:r w:rsidRPr="004B367F">
        <w:rPr>
          <w:sz w:val="20"/>
          <w:szCs w:val="20"/>
        </w:rPr>
        <w:t xml:space="preserve"> работ по подготовке участка.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7.14.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 </w:t>
      </w:r>
      <w:smartTag w:uri="urn:schemas-microsoft-com:office:smarttags" w:element="metricconverter">
        <w:smartTagPr>
          <w:attr w:name="ProductID" w:val="1,5 м"/>
        </w:smartTagPr>
        <w:r w:rsidRPr="004B367F">
          <w:rPr>
            <w:sz w:val="20"/>
            <w:szCs w:val="20"/>
          </w:rPr>
          <w:t>1,5 м</w:t>
        </w:r>
      </w:smartTag>
      <w:r w:rsidRPr="004B367F">
        <w:rPr>
          <w:sz w:val="20"/>
          <w:szCs w:val="20"/>
        </w:rPr>
        <w:t xml:space="preserve"> (от поверхности земли до крышки гроба - </w:t>
      </w:r>
      <w:smartTag w:uri="urn:schemas-microsoft-com:office:smarttags" w:element="metricconverter">
        <w:smartTagPr>
          <w:attr w:name="ProductID" w:val="1 м"/>
        </w:smartTagPr>
        <w:r w:rsidRPr="004B367F">
          <w:rPr>
            <w:sz w:val="20"/>
            <w:szCs w:val="20"/>
          </w:rPr>
          <w:t>1 м</w:t>
        </w:r>
      </w:smartTag>
      <w:r w:rsidRPr="004B367F">
        <w:rPr>
          <w:sz w:val="20"/>
          <w:szCs w:val="20"/>
        </w:rPr>
        <w:t xml:space="preserve">). Во всех случаях отметка дна могилы должна быть на </w:t>
      </w:r>
      <w:smartTag w:uri="urn:schemas-microsoft-com:office:smarttags" w:element="metricconverter">
        <w:smartTagPr>
          <w:attr w:name="ProductID" w:val="0,5 м"/>
        </w:smartTagPr>
        <w:r w:rsidRPr="004B367F">
          <w:rPr>
            <w:sz w:val="20"/>
            <w:szCs w:val="20"/>
          </w:rPr>
          <w:t>0,5 м</w:t>
        </w:r>
      </w:smartTag>
      <w:r w:rsidRPr="004B367F">
        <w:rPr>
          <w:sz w:val="20"/>
          <w:szCs w:val="20"/>
        </w:rPr>
        <w:t xml:space="preserve"> выше уровня стоячих грунтовых вод. Над каждой могилой </w:t>
      </w:r>
      <w:r w:rsidRPr="004B367F">
        <w:rPr>
          <w:sz w:val="20"/>
          <w:szCs w:val="20"/>
        </w:rPr>
        <w:lastRenderedPageBreak/>
        <w:t xml:space="preserve">должна быть земляная насыпь высотой </w:t>
      </w:r>
      <w:smartTag w:uri="urn:schemas-microsoft-com:office:smarttags" w:element="metricconverter">
        <w:smartTagPr>
          <w:attr w:name="ProductID" w:val="0,5 м"/>
        </w:smartTagPr>
        <w:r w:rsidRPr="004B367F">
          <w:rPr>
            <w:sz w:val="20"/>
            <w:szCs w:val="20"/>
          </w:rPr>
          <w:t>0,5 м</w:t>
        </w:r>
      </w:smartTag>
      <w:r w:rsidRPr="004B367F">
        <w:rPr>
          <w:sz w:val="20"/>
          <w:szCs w:val="20"/>
        </w:rPr>
        <w:t xml:space="preserve"> от поверхности земли или надмогильное сооружение. Насыпь должна выступать за края могилы для защиты ее от поверхностных вод.</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При погребении тела умершего в сидячем положении слой земли над телом умершего, включая надмогильную насыпь, должен быть не менее </w:t>
      </w:r>
      <w:smartTag w:uri="urn:schemas-microsoft-com:office:smarttags" w:element="metricconverter">
        <w:smartTagPr>
          <w:attr w:name="ProductID" w:val="1 м"/>
        </w:smartTagPr>
        <w:r w:rsidRPr="004B367F">
          <w:rPr>
            <w:sz w:val="20"/>
            <w:szCs w:val="20"/>
          </w:rPr>
          <w:t>1 м</w:t>
        </w:r>
      </w:smartTag>
      <w:r w:rsidRPr="004B367F">
        <w:rPr>
          <w:sz w:val="20"/>
          <w:szCs w:val="20"/>
        </w:rPr>
        <w:t>.</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7.15. На новых кладбищах или на вновь прирезанных участках погребение производится в последовательном порядке по действующей нумерации подготовленных могил.</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7.16. При погребении или </w:t>
      </w:r>
      <w:proofErr w:type="spellStart"/>
      <w:r w:rsidRPr="004B367F">
        <w:rPr>
          <w:sz w:val="20"/>
          <w:szCs w:val="20"/>
        </w:rPr>
        <w:t>подзахоронении</w:t>
      </w:r>
      <w:proofErr w:type="spellEnd"/>
      <w:r w:rsidRPr="004B367F">
        <w:rPr>
          <w:sz w:val="20"/>
          <w:szCs w:val="20"/>
        </w:rPr>
        <w:t xml:space="preserve">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При погребении на свободное место кладбища устанавливается временное ограждение для установления границ отведенного участка.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7.17. Каждое захоронение регистрируется администрацией кладбища в книге установленной формы. Книга регистрации захоронений является документом строгой отчетности и ежегодно сдается в архив городской специализированной службы по вопросам похоронного дела на постоянное хранение.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7.18. Лицу, ответственному за погребение, выдается пропуск на право захоронения с указанием фамилии, имени и отчества умершего (погибшего), номера квартала, сектора, могилы и даты захоронения. В пропуск вносят данные об установке временного надгробия.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Внесение изменений и дополнений в удостоверение производится только работниками администрации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На повторных свидетельствах о смерти и копиях штамп кладбища не ставится. В случае захоронения умершего (погибшего) по повторному свидетельству лицу, взявшему на себя обязанность по организации погребения, предоставляется выписка из книги регистрации захоронений (кремаций) с указанием места захоронения.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7.19. Перезахоронение тел (останков) умерших (погибших) на территории поселения запрещено.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прокуратуры или правоохранительных органов в соответствии с действующим законодательством.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7.20. Изъятие останков и урн с прахом из мест захоронений производится в установленном порядке, на основании разрешения специализированной службы по вопросам похоронного дела, с внесением изменений о погребении в архивные книги регистрации захоронений.</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8. Гарантированный перечень услуг по погребению</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8.1.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 статьей 9 Федерального закона N 8-ФЗ от 01.01.1996 «О погребении и похоронном деле», гарантируется предоставление полного комплекса услуг по погребению на безвозмездной основе.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8.2. Гарантированный перечень услуг по погребению предоставляется всеми без исключения предприятиями, организациями, частными предпринимателями без образования юридического лица, оказывающими ритуальные услуги.</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9. Создание и организация места погребения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 Решение о создании мест погребения принимается в форме постановления администрации поселения.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9.2. </w:t>
      </w:r>
      <w:proofErr w:type="gramStart"/>
      <w:r w:rsidRPr="004B367F">
        <w:rPr>
          <w:sz w:val="20"/>
          <w:szCs w:val="20"/>
        </w:rPr>
        <w:t>Погребение умерших (погибших) на территории поселения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9.3. Создаваемые, а также существующие места погребения не подлежат сносу и могут быть перенесены только в соответствии с постановлением администрации поселения в случае угрозы постоянных затоплений и других стихийных бедствий.</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9.4. Муниципальные общественные кладбища открыты для посещений ежедневно: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 1 мая по 30 сентября - с 8.00 до 20.00;</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 1 октября по 30 апреля - с 8.00 до 18.00.</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9.5. Погребение умерших осуществляется ежедневно с 9.00 до 18.00 часов.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9.6. Земельный участок размером </w:t>
      </w:r>
      <w:smartTag w:uri="urn:schemas-microsoft-com:office:smarttags" w:element="metricconverter">
        <w:smartTagPr>
          <w:attr w:name="ProductID" w:val="5,0 кв. м"/>
        </w:smartTagPr>
        <w:r w:rsidRPr="004B367F">
          <w:rPr>
            <w:sz w:val="20"/>
            <w:szCs w:val="20"/>
          </w:rPr>
          <w:t>5,0 кв. м</w:t>
        </w:r>
      </w:smartTag>
      <w:r w:rsidRPr="004B367F">
        <w:rPr>
          <w:sz w:val="20"/>
          <w:szCs w:val="20"/>
        </w:rPr>
        <w:t xml:space="preserve"> (</w:t>
      </w:r>
      <w:smartTag w:uri="urn:schemas-microsoft-com:office:smarttags" w:element="metricconverter">
        <w:smartTagPr>
          <w:attr w:name="ProductID" w:val="2,5 м"/>
        </w:smartTagPr>
        <w:r w:rsidRPr="004B367F">
          <w:rPr>
            <w:sz w:val="20"/>
            <w:szCs w:val="20"/>
          </w:rPr>
          <w:t>2,5 м</w:t>
        </w:r>
      </w:smartTag>
      <w:r w:rsidRPr="004B367F">
        <w:rPr>
          <w:sz w:val="20"/>
          <w:szCs w:val="20"/>
        </w:rPr>
        <w:t xml:space="preserve"> x </w:t>
      </w:r>
      <w:smartTag w:uri="urn:schemas-microsoft-com:office:smarttags" w:element="metricconverter">
        <w:smartTagPr>
          <w:attr w:name="ProductID" w:val="2,0 м"/>
        </w:smartTagPr>
        <w:r w:rsidRPr="004B367F">
          <w:rPr>
            <w:sz w:val="20"/>
            <w:szCs w:val="20"/>
          </w:rPr>
          <w:t>2,0 м</w:t>
        </w:r>
      </w:smartTag>
      <w:r w:rsidRPr="004B367F">
        <w:rPr>
          <w:sz w:val="20"/>
          <w:szCs w:val="20"/>
        </w:rPr>
        <w:t>) для одиночного захоронения на открытом (действующем) кладбище предоставляется бесплатно.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9.7. Земельный участок размером </w:t>
      </w:r>
      <w:smartTag w:uri="urn:schemas-microsoft-com:office:smarttags" w:element="metricconverter">
        <w:smartTagPr>
          <w:attr w:name="ProductID" w:val="7,5 кв. м"/>
        </w:smartTagPr>
        <w:r w:rsidRPr="004B367F">
          <w:rPr>
            <w:sz w:val="20"/>
            <w:szCs w:val="20"/>
          </w:rPr>
          <w:t>7,5 кв. м</w:t>
        </w:r>
      </w:smartTag>
      <w:r w:rsidRPr="004B367F">
        <w:rPr>
          <w:sz w:val="20"/>
          <w:szCs w:val="20"/>
        </w:rPr>
        <w:t xml:space="preserve"> (2,5 x </w:t>
      </w:r>
      <w:smartTag w:uri="urn:schemas-microsoft-com:office:smarttags" w:element="metricconverter">
        <w:smartTagPr>
          <w:attr w:name="ProductID" w:val="3,0 м"/>
        </w:smartTagPr>
        <w:r w:rsidRPr="004B367F">
          <w:rPr>
            <w:sz w:val="20"/>
            <w:szCs w:val="20"/>
          </w:rPr>
          <w:t>3,0 м</w:t>
        </w:r>
      </w:smartTag>
      <w:r w:rsidRPr="004B367F">
        <w:rPr>
          <w:sz w:val="20"/>
          <w:szCs w:val="20"/>
        </w:rPr>
        <w:t>) для родственного захоронения на открытом (действующем) кладбище предоставляется бесплатно.</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Дополнительный земельный участок для родственного захоронения размером не более </w:t>
      </w:r>
      <w:smartTag w:uri="urn:schemas-microsoft-com:office:smarttags" w:element="metricconverter">
        <w:smartTagPr>
          <w:attr w:name="ProductID" w:val="10 м2"/>
        </w:smartTagPr>
        <w:r w:rsidRPr="004B367F">
          <w:rPr>
            <w:sz w:val="20"/>
            <w:szCs w:val="20"/>
          </w:rPr>
          <w:t>10 м</w:t>
        </w:r>
        <w:proofErr w:type="gramStart"/>
        <w:r w:rsidRPr="004B367F">
          <w:rPr>
            <w:sz w:val="20"/>
            <w:szCs w:val="20"/>
          </w:rPr>
          <w:t>2</w:t>
        </w:r>
      </w:smartTag>
      <w:proofErr w:type="gramEnd"/>
      <w:r w:rsidRPr="004B367F">
        <w:rPr>
          <w:sz w:val="20"/>
          <w:szCs w:val="20"/>
        </w:rPr>
        <w:t xml:space="preserve"> (4,0 x </w:t>
      </w:r>
      <w:smartTag w:uri="urn:schemas-microsoft-com:office:smarttags" w:element="metricconverter">
        <w:smartTagPr>
          <w:attr w:name="ProductID" w:val="2,5 м"/>
        </w:smartTagPr>
        <w:r w:rsidRPr="004B367F">
          <w:rPr>
            <w:sz w:val="20"/>
            <w:szCs w:val="20"/>
          </w:rPr>
          <w:t>2,5 м</w:t>
        </w:r>
      </w:smartTag>
      <w:r w:rsidRPr="004B367F">
        <w:rPr>
          <w:sz w:val="20"/>
          <w:szCs w:val="20"/>
        </w:rPr>
        <w:t>) предоставляется непосредственно при погребении умершего (погибшего) на срок не более 15 лет. В случае если в течение заявленного периода зарезервированный участок окажется невостребованным, договор резервирования считается расторгнутым.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lastRenderedPageBreak/>
        <w:t>Оплата за резервирование земельного участка осуществляется в соответствии с калькуляцией на оказание данного вида услуг предприятия, в ведении которого находится данное кладбище. Изменение расценок за резервирование ранее оплаченных участков в течение срока резервирования не допускается.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9.8. Погребение умерших (погибших), являвшихся участниками Великой Отечественной войны, указанных в подпунктах "а - ж" подпункта 1 пункта 1 статьи 2 Федерального закона от 12 января 1995 года N 5-ФЗ «О ветеранах» и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Для указанных захоронений бесплатно предоставляется земельный участок размером </w:t>
      </w:r>
      <w:smartTag w:uri="urn:schemas-microsoft-com:office:smarttags" w:element="metricconverter">
        <w:smartTagPr>
          <w:attr w:name="ProductID" w:val="7,5 м2"/>
        </w:smartTagPr>
        <w:r w:rsidRPr="004B367F">
          <w:rPr>
            <w:sz w:val="20"/>
            <w:szCs w:val="20"/>
          </w:rPr>
          <w:t>7,5 м</w:t>
        </w:r>
        <w:proofErr w:type="gramStart"/>
        <w:r w:rsidRPr="004B367F">
          <w:rPr>
            <w:sz w:val="20"/>
            <w:szCs w:val="20"/>
          </w:rPr>
          <w:t>2</w:t>
        </w:r>
      </w:smartTag>
      <w:proofErr w:type="gramEnd"/>
      <w:r w:rsidRPr="004B367F">
        <w:rPr>
          <w:sz w:val="20"/>
          <w:szCs w:val="20"/>
        </w:rPr>
        <w:t xml:space="preserve"> (</w:t>
      </w:r>
      <w:smartTag w:uri="urn:schemas-microsoft-com:office:smarttags" w:element="metricconverter">
        <w:smartTagPr>
          <w:attr w:name="ProductID" w:val="2,5 м"/>
        </w:smartTagPr>
        <w:r w:rsidRPr="004B367F">
          <w:rPr>
            <w:sz w:val="20"/>
            <w:szCs w:val="20"/>
          </w:rPr>
          <w:t>2,5 м</w:t>
        </w:r>
      </w:smartTag>
      <w:r w:rsidRPr="004B367F">
        <w:rPr>
          <w:sz w:val="20"/>
          <w:szCs w:val="20"/>
        </w:rPr>
        <w:t xml:space="preserve"> x </w:t>
      </w:r>
      <w:smartTag w:uri="urn:schemas-microsoft-com:office:smarttags" w:element="metricconverter">
        <w:smartTagPr>
          <w:attr w:name="ProductID" w:val="3,0 м"/>
        </w:smartTagPr>
        <w:r w:rsidRPr="004B367F">
          <w:rPr>
            <w:sz w:val="20"/>
            <w:szCs w:val="20"/>
          </w:rPr>
          <w:t>3,0 м</w:t>
        </w:r>
      </w:smartTag>
      <w:r w:rsidRPr="004B367F">
        <w:rPr>
          <w:sz w:val="20"/>
          <w:szCs w:val="20"/>
        </w:rPr>
        <w:t>) с учетом погребения его (ее) супруги (супруга) независимо от ее (его) участия в войне.</w:t>
      </w:r>
    </w:p>
    <w:p w:rsidR="007D2ACF" w:rsidRPr="004B367F" w:rsidRDefault="007D2ACF" w:rsidP="004B367F">
      <w:pPr>
        <w:pStyle w:val="consplusnormal0"/>
        <w:spacing w:before="0" w:beforeAutospacing="0" w:after="0" w:afterAutospacing="0"/>
        <w:ind w:firstLine="540"/>
        <w:jc w:val="both"/>
        <w:rPr>
          <w:sz w:val="20"/>
          <w:szCs w:val="20"/>
        </w:rPr>
      </w:pPr>
      <w:proofErr w:type="gramStart"/>
      <w:r w:rsidRPr="004B367F">
        <w:rPr>
          <w:sz w:val="20"/>
          <w:szCs w:val="20"/>
        </w:rPr>
        <w:t xml:space="preserve">При обращении участников Великой Отечественной войны, указанных в подпунктах "а - 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 </w:t>
      </w:r>
      <w:smartTag w:uri="urn:schemas-microsoft-com:office:smarttags" w:element="metricconverter">
        <w:smartTagPr>
          <w:attr w:name="ProductID" w:val="7,5 кв. м"/>
        </w:smartTagPr>
        <w:r w:rsidRPr="004B367F">
          <w:rPr>
            <w:sz w:val="20"/>
            <w:szCs w:val="20"/>
          </w:rPr>
          <w:t>7,5 кв. м</w:t>
        </w:r>
      </w:smartTag>
      <w:r w:rsidRPr="004B367F">
        <w:rPr>
          <w:sz w:val="20"/>
          <w:szCs w:val="20"/>
        </w:rPr>
        <w:t xml:space="preserve"> (</w:t>
      </w:r>
      <w:smartTag w:uri="urn:schemas-microsoft-com:office:smarttags" w:element="metricconverter">
        <w:smartTagPr>
          <w:attr w:name="ProductID" w:val="2,5 м"/>
        </w:smartTagPr>
        <w:r w:rsidRPr="004B367F">
          <w:rPr>
            <w:sz w:val="20"/>
            <w:szCs w:val="20"/>
          </w:rPr>
          <w:t>2,5 м</w:t>
        </w:r>
      </w:smartTag>
      <w:r w:rsidRPr="004B367F">
        <w:rPr>
          <w:sz w:val="20"/>
          <w:szCs w:val="20"/>
        </w:rPr>
        <w:t xml:space="preserve"> x </w:t>
      </w:r>
      <w:smartTag w:uri="urn:schemas-microsoft-com:office:smarttags" w:element="metricconverter">
        <w:smartTagPr>
          <w:attr w:name="ProductID" w:val="3,0 м"/>
        </w:smartTagPr>
        <w:r w:rsidRPr="004B367F">
          <w:rPr>
            <w:sz w:val="20"/>
            <w:szCs w:val="20"/>
          </w:rPr>
          <w:t>3,0</w:t>
        </w:r>
        <w:proofErr w:type="gramEnd"/>
        <w:r w:rsidRPr="004B367F">
          <w:rPr>
            <w:sz w:val="20"/>
            <w:szCs w:val="20"/>
          </w:rPr>
          <w:t xml:space="preserve"> м</w:t>
        </w:r>
      </w:smartTag>
      <w:r w:rsidRPr="004B367F">
        <w:rPr>
          <w:sz w:val="20"/>
          <w:szCs w:val="20"/>
        </w:rPr>
        <w:t>) с учетом погребения на этом участке обратившегося после его смерти.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 ветеранах".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9.9. Земельные участки увеличенных размеров, рассчитанные более чем на две могилы, для создания семейных (родовых) захоронений на открытых (действующих) кладбищах могут предоставляться гражданам за плату. Порядок их предоставления и размер оплаты устанавливается нормативным правовым актом Главы поселения.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9.10. Предоставление земельных участков для захоронений производится специализированной службой по вопросам похоронного дела, в хозяйственном ведении которой находится кладбище.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9.11. 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устанавливается при оформлении заказа.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9.12. Погребение умершего (погибшего) в существующую могилу разрешается по </w:t>
      </w:r>
      <w:proofErr w:type="gramStart"/>
      <w:r w:rsidRPr="004B367F">
        <w:rPr>
          <w:sz w:val="20"/>
          <w:szCs w:val="20"/>
        </w:rPr>
        <w:t>прошествии</w:t>
      </w:r>
      <w:proofErr w:type="gramEnd"/>
      <w:r w:rsidRPr="004B367F">
        <w:rPr>
          <w:sz w:val="20"/>
          <w:szCs w:val="20"/>
        </w:rPr>
        <w:t xml:space="preserve"> 20 лет с момента предыдущего погребения при письменном согласии лица, ответственного за захоронение.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9.13. На свободном участке родственного захоронения погребение разрешается с письменного согласия лица, ответственного за захоронение.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9.14. Погребение урн с прахом в землю на родственных захоронениях разрешается независимо от срока предыдущего погребения.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9.15.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9.16.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9.17.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9.18. Погребение на захоронениях (в могилах), признанных бесхозяйными, осуществляется на общих основаниях.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9.19. Каждое захоронение регистрируется в книге регистрации захоронений с указанием номеров квадрата, ряда и могилы с отметкой в удостоверении о захоронении. Перерегистрация захоронения на другое лицо рассматривается в каждом отдельном случае.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9.20. </w:t>
      </w:r>
      <w:proofErr w:type="gramStart"/>
      <w:r w:rsidRPr="004B367F">
        <w:rPr>
          <w:sz w:val="20"/>
          <w:szCs w:val="20"/>
        </w:rPr>
        <w:t>Запрещается погребение умерших (погибших) на расположенных на землях историко-культурного назначения, недействующих кладбищах, а также в охранных зонах объектов культурного наследия поселения.</w:t>
      </w:r>
      <w:proofErr w:type="gramEnd"/>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9.21. Эксгумация останков, умерших производится в соответствии с требованиями, установленными законодательством Российской Федерации.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9.22. Транспортировка тел (останков) умерших за пределы поселения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9.23. Осквернение и уничтожение мест погребения влечет ответственность, предусмотренную законодательством Российской Федерации.</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10. Изготовление и установка надмогильных сооружений</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10.1. Работы на кладбищах, связанные с установкой, демонтажем, ремонтом или заменой надмогильных сооружений, производятся с письменного разрешения специализированных служб по вопросам похоронного дела, в ведении которых находятся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10.2. 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10.3. Установка памятников, стел, других памятных знаков и надмогильных сооружений не на месте захоронения запрещена.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10.4. Разрешение на установку, демонтаж, ремонт или замену надмогильных сооружений выдается специализированной службой по вопросам похоронного дела, в хозяйственном ведении которой находится </w:t>
      </w:r>
      <w:r w:rsidRPr="004B367F">
        <w:rPr>
          <w:sz w:val="20"/>
          <w:szCs w:val="20"/>
        </w:rPr>
        <w:lastRenderedPageBreak/>
        <w:t>кладбище, лицу, ответственному за захоронение, или по его письменному поручению иному лицу на основании следующих документов: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 заявления на имя руководителя специализированной службы по вопросам похоронного дела;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2) удостоверения о захоронении;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3) документа об изготовлении (приобретении) надмогильного сооружения.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10.5. 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ними.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10.6.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специализированной службой по вопросам похоронного дела, в хозяйственном ведении которой находится кладбище.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10.7.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ответственного за захоронение. Снятие надгробных сооружений производится работниками специализированной службы по вопросам похоронного дела, в ведении которой находится кладбище,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10.8. При доставке надмогильных сооружений, песка, щебня, гравия, бетона и т.д. юридические лица, а также граждане, занимающиеся предпринимательской деятельностью без образования юридического лица, возмещают специализированной службе по вопросам похоронного дела, в хозяйственном ведении которой находятся кладбища, часть стоимости расходов по эксплуатации и содержанию кладбищ.</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Размер частичного возмещения (сумма) стоимости расходов по эксплуатации и содержанию кладбищ определяется в соответствии с калькуляцией на проведение работ по эксплуатационному содержанию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Положение данного пункта не распространяется на лиц, ответственных за захоронение.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10.9. Установленные гражданами (организациями) надмогильные сооружения являются их собственностью.</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10.10. Надписи на надмогильных сооружениях должны соответствовать сведениям </w:t>
      </w:r>
      <w:proofErr w:type="gramStart"/>
      <w:r w:rsidRPr="004B367F">
        <w:rPr>
          <w:sz w:val="20"/>
          <w:szCs w:val="20"/>
        </w:rPr>
        <w:t>о</w:t>
      </w:r>
      <w:proofErr w:type="gramEnd"/>
      <w:r w:rsidRPr="004B367F">
        <w:rPr>
          <w:sz w:val="20"/>
          <w:szCs w:val="20"/>
        </w:rPr>
        <w:t xml:space="preserve"> действительно захороненных в данном месте умерших.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10.11.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10.12. Собственники надмогильных сооружений имеют право застраховать их на случай утраты или повреждения в установленном законодательством порядке. Страхование установленных надмогильных сооружений (памятников, плит, цветников, цоколей, оград и др.) и склепов на случай их утраты или повреждения в результате стихийных бедствий, пожара, кражи и противоправных действий третьих лиц производится страховой компанией по обращению лица, ответственного за захоронение.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10.13. Специализированная служба по вопросам похоронного дела не несет материальной ответственности за сохранность установленных надмогильных сооружений и склепов.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10.14. Установка индивидуальных надмогильных сооружений на мемориальных воинских и братских захоронениях категорически запрещается.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11. Правила содержания кладбищ</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11.1. На территории кладбищ, расположенных на территор</w:t>
      </w:r>
      <w:r w:rsidR="00A37A87" w:rsidRPr="004B367F">
        <w:rPr>
          <w:sz w:val="20"/>
          <w:szCs w:val="20"/>
        </w:rPr>
        <w:t>ии сельского поселения Красный Профинтерн</w:t>
      </w:r>
      <w:r w:rsidRPr="004B367F">
        <w:rPr>
          <w:sz w:val="20"/>
          <w:szCs w:val="20"/>
        </w:rPr>
        <w:t xml:space="preserve"> у главного входа устанавливается стенд с его планом. На плане обозначаются основные зоны кладбищ, здания и сооружения, кварталы (секторы) и участки захоронений и их нумерация (название).</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Кроме того, территория кладбищ, расположенных на территор</w:t>
      </w:r>
      <w:r w:rsidR="00A37A87" w:rsidRPr="004B367F">
        <w:rPr>
          <w:sz w:val="20"/>
          <w:szCs w:val="20"/>
        </w:rPr>
        <w:t>ии сельского поселения Красный Профинтерн</w:t>
      </w:r>
      <w:r w:rsidRPr="004B367F">
        <w:rPr>
          <w:sz w:val="20"/>
          <w:szCs w:val="20"/>
        </w:rPr>
        <w:t xml:space="preserve"> оборудуется:</w:t>
      </w:r>
    </w:p>
    <w:p w:rsidR="007D2ACF" w:rsidRPr="004B367F" w:rsidRDefault="007D2ACF" w:rsidP="004B367F">
      <w:pPr>
        <w:pStyle w:val="consplusnormal0"/>
        <w:spacing w:before="0" w:beforeAutospacing="0" w:after="0" w:afterAutospacing="0"/>
        <w:ind w:firstLine="540"/>
        <w:jc w:val="both"/>
        <w:rPr>
          <w:sz w:val="20"/>
          <w:szCs w:val="20"/>
        </w:rPr>
      </w:pPr>
      <w:proofErr w:type="gramStart"/>
      <w:r w:rsidRPr="004B367F">
        <w:rPr>
          <w:sz w:val="20"/>
          <w:szCs w:val="20"/>
        </w:rPr>
        <w:t>- вывеской с названием кладбища, годом основания, режимом работы;</w:t>
      </w:r>
      <w:proofErr w:type="gramEnd"/>
    </w:p>
    <w:p w:rsidR="007D2ACF" w:rsidRPr="004B367F" w:rsidRDefault="007D2ACF" w:rsidP="004B367F">
      <w:pPr>
        <w:pStyle w:val="consplusnormal0"/>
        <w:spacing w:before="0" w:beforeAutospacing="0" w:after="0" w:afterAutospacing="0"/>
        <w:ind w:firstLine="540"/>
        <w:jc w:val="both"/>
        <w:rPr>
          <w:sz w:val="20"/>
          <w:szCs w:val="20"/>
        </w:rPr>
      </w:pPr>
      <w:proofErr w:type="gramStart"/>
      <w:r w:rsidRPr="004B367F">
        <w:rPr>
          <w:sz w:val="20"/>
          <w:szCs w:val="20"/>
        </w:rPr>
        <w:t>- указателями номеров (названий) участков-кварталов (секторов), участков захоронений, дорожек, расположения зданий и сооружений, пункта выдачи инвентаря, общественных туалетов, поста милиции и т.д.;</w:t>
      </w:r>
      <w:proofErr w:type="gramEnd"/>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стендом для размещения перечня и прейскуранта оказываемых услуг, объявлений и распоряжений администрации, правил посещения кладбищ, прав и обязанностей граждан, а также иной необходимой информации;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закрытым помещением (траурным залом, комнатой прощания);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показательным участком с примерами современных способов захоронений и оформления мест захоронений тела (останков) умершего и урны с прахом после кремации;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садовыми скамейками, теневыми навесами для отдыха посетителей, которые устанавливаются у основных зданий, на аллеях, кварталах захоронений и на площадках для отдыха;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общественными туалетами;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урнами для сбора мелкого мусора вдоль пешеходных дорожек;</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огороженной территорией для складирования и временного хранения мусора (мусоросборником);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контейнерами для складирования мусора на пересечении межквартальных дорожек, установленными на специальных площадках;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катафалками-тележками для перевозки и переноски гробов по территории кладбища;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катафалками-носилками для переноса урн с прахом умерших.</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11.2. Прилегающая к кладбищу территория должна быть благоустроена и иметь место для стоянки автотранспорта.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lastRenderedPageBreak/>
        <w:t>11.3. Инженерные сети и оборудование на территории кладбища должны содержаться в надлежащем состоянии.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11.4. Ответственность за организацию похоронного обслуживания и санитарное состояние территории кладбища возлагается на администрацию кладбища, которая обязана обеспечить:</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своевременную подготовку могил, захоронение тел (останков) умерших (погибших), урн с прахом, установку надмогильных сооружений в соответствии со счетом-заказом;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соблюдение установленной нормы отвода каждого земельного участка для захоронения и правил подготовки могил;</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оказание услуг по уходу за могилой, установке надмогильных сооружений и уходу за ними, принятие надгробий на сохранность на основании возмездных договоров с гражданами;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содержание в исправном состоянии зданий, сооружений, находящихся на территории кладбища, ограждения кладбища, его дорог, площадок и их ремонт;</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уход за плановыми посадками зеленых насаждений на территории кладбища, их полив и обновление, исключая захоронения;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наличие общественных туалетов, освещения, систематическую уборку территории кладбища (кроме мест захоронений) и своевременный вывоз мусора;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содержание в надлежащем состоянии воинских и братских захоронений;</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сохранность механизмов, инвентаря;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предоставление гражданам напрокат инвентаря для ухода за могилами;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соблюдение правил пожарной безопасности;</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выполнение инструкции по предупреждению случаев терроризма на кладбище.</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12. Правила посещения кладбищ</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12.1. На территории кладбищ посетители должны соблюдать общественный порядок и тишину.</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12.2. На территории кладбищ запрещается: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выгул собак, выпас домашних животных, ловля птиц;</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разведение костров, добыча песка и глины, резка дерна;</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нахождение после закрытия;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раскопка грунта, складирование запасов строительных и других материалов;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повреждение зеленых насаждений, цветов.</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12.3. На территории кладбищ передвижение на автомобилях, мотоциклах, велосипедах и других средствах передвижения осуществляется в соответствии со схемой движения по территории кладбищ.</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12.4. Торговля рассадой, цветами, похоронными принадлежностями, предметами похоронного ритуала и материалами по благоустройству захоронений (могил) разрешается только в специально отведенных и оборудованных местах (помещениях) на территории административного комплекса кладбища.</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13. Финансирование мероприятия в области организации ритуальных услуг и содержания мест захоронения на территории поселения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13.1. Финансирование мероприятий в области организации ритуальных услуг и содержания мест захоронения осуществляется за счет средств бюджетов различных уровней, внебюджетных источников в соответствии с федеральным и областным законодательством и нормативно-правовыми актами местного самоуправления.</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13.2. Средства на финансирование мероприятий в области организации ритуальных услуг и содержания мест захоронения ежегодно предусматриваются в бюджете поселения в соответствии с федеральным и областным законодательством и нормативно-правовыми актами местного самоуправления.</w:t>
      </w:r>
    </w:p>
    <w:p w:rsidR="00E9108D"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center"/>
        <w:rPr>
          <w:sz w:val="20"/>
          <w:szCs w:val="20"/>
        </w:rPr>
      </w:pPr>
      <w:r w:rsidRPr="004B367F">
        <w:rPr>
          <w:sz w:val="20"/>
          <w:szCs w:val="20"/>
        </w:rPr>
        <w:t>14. Ответственность за нарушение настоящего Положения</w:t>
      </w:r>
    </w:p>
    <w:p w:rsidR="007D2ACF" w:rsidRPr="004B367F" w:rsidRDefault="007D2ACF" w:rsidP="004B367F">
      <w:pPr>
        <w:pStyle w:val="consplusnormal0"/>
        <w:spacing w:before="0" w:beforeAutospacing="0" w:after="0" w:afterAutospacing="0"/>
        <w:jc w:val="both"/>
        <w:rPr>
          <w:sz w:val="20"/>
          <w:szCs w:val="20"/>
        </w:rPr>
      </w:pPr>
      <w:r w:rsidRPr="004B367F">
        <w:rPr>
          <w:sz w:val="20"/>
          <w:szCs w:val="20"/>
        </w:rPr>
        <w:t> </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 xml:space="preserve">14.1. За нарушение </w:t>
      </w:r>
      <w:proofErr w:type="gramStart"/>
      <w:r w:rsidRPr="004B367F">
        <w:rPr>
          <w:sz w:val="20"/>
          <w:szCs w:val="20"/>
        </w:rPr>
        <w:t>правил, установленных настоящим Положением лица привлекаются</w:t>
      </w:r>
      <w:proofErr w:type="gramEnd"/>
      <w:r w:rsidRPr="004B367F">
        <w:rPr>
          <w:sz w:val="20"/>
          <w:szCs w:val="20"/>
        </w:rPr>
        <w:t xml:space="preserve"> к административной ответственности в соответствии с действующим законодательством.</w:t>
      </w:r>
    </w:p>
    <w:p w:rsidR="007D2ACF" w:rsidRPr="004B367F" w:rsidRDefault="007D2ACF" w:rsidP="004B367F">
      <w:pPr>
        <w:pStyle w:val="consplusnormal0"/>
        <w:spacing w:before="0" w:beforeAutospacing="0" w:after="0" w:afterAutospacing="0"/>
        <w:ind w:firstLine="540"/>
        <w:jc w:val="both"/>
        <w:rPr>
          <w:sz w:val="20"/>
          <w:szCs w:val="20"/>
        </w:rPr>
      </w:pPr>
      <w:r w:rsidRPr="004B367F">
        <w:rPr>
          <w:sz w:val="20"/>
          <w:szCs w:val="20"/>
        </w:rPr>
        <w:t>14.2.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p>
    <w:p w:rsidR="007D2ACF" w:rsidRPr="004B367F" w:rsidRDefault="007D2ACF" w:rsidP="004B367F">
      <w:pPr>
        <w:rPr>
          <w:sz w:val="20"/>
          <w:szCs w:val="20"/>
        </w:rPr>
      </w:pPr>
      <w:bookmarkStart w:id="0" w:name="_GoBack"/>
      <w:bookmarkEnd w:id="0"/>
    </w:p>
    <w:sectPr w:rsidR="007D2ACF" w:rsidRPr="004B367F" w:rsidSect="004B367F">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FA1"/>
    <w:rsid w:val="0000137C"/>
    <w:rsid w:val="000B53C8"/>
    <w:rsid w:val="000F5B54"/>
    <w:rsid w:val="001079D7"/>
    <w:rsid w:val="0011276B"/>
    <w:rsid w:val="0012475D"/>
    <w:rsid w:val="00135570"/>
    <w:rsid w:val="001446FC"/>
    <w:rsid w:val="00156502"/>
    <w:rsid w:val="001B5F50"/>
    <w:rsid w:val="001D20C9"/>
    <w:rsid w:val="001D4042"/>
    <w:rsid w:val="00204AE2"/>
    <w:rsid w:val="00227E89"/>
    <w:rsid w:val="00253855"/>
    <w:rsid w:val="00262794"/>
    <w:rsid w:val="00266E5E"/>
    <w:rsid w:val="002B2CB7"/>
    <w:rsid w:val="0031757B"/>
    <w:rsid w:val="00325F91"/>
    <w:rsid w:val="003508ED"/>
    <w:rsid w:val="003513EC"/>
    <w:rsid w:val="004440B5"/>
    <w:rsid w:val="0046579D"/>
    <w:rsid w:val="004707CB"/>
    <w:rsid w:val="00480CE5"/>
    <w:rsid w:val="00484C78"/>
    <w:rsid w:val="004B367F"/>
    <w:rsid w:val="004C2194"/>
    <w:rsid w:val="004C66F2"/>
    <w:rsid w:val="004F5530"/>
    <w:rsid w:val="004F63E0"/>
    <w:rsid w:val="0051472B"/>
    <w:rsid w:val="00536BA9"/>
    <w:rsid w:val="0054563F"/>
    <w:rsid w:val="005A243E"/>
    <w:rsid w:val="005E66C9"/>
    <w:rsid w:val="005E7247"/>
    <w:rsid w:val="0063255D"/>
    <w:rsid w:val="00640829"/>
    <w:rsid w:val="00676D55"/>
    <w:rsid w:val="006A1435"/>
    <w:rsid w:val="007518C4"/>
    <w:rsid w:val="00793D84"/>
    <w:rsid w:val="007A44F6"/>
    <w:rsid w:val="007D2ACF"/>
    <w:rsid w:val="007D7EB1"/>
    <w:rsid w:val="007F7DDB"/>
    <w:rsid w:val="00840CEA"/>
    <w:rsid w:val="008649AA"/>
    <w:rsid w:val="008976B8"/>
    <w:rsid w:val="008C72B6"/>
    <w:rsid w:val="00922F75"/>
    <w:rsid w:val="0094698B"/>
    <w:rsid w:val="009B74FA"/>
    <w:rsid w:val="009D2416"/>
    <w:rsid w:val="00A30020"/>
    <w:rsid w:val="00A31283"/>
    <w:rsid w:val="00A37A87"/>
    <w:rsid w:val="00A7128A"/>
    <w:rsid w:val="00A95B29"/>
    <w:rsid w:val="00AA34A2"/>
    <w:rsid w:val="00AF1FA1"/>
    <w:rsid w:val="00B540E7"/>
    <w:rsid w:val="00B56172"/>
    <w:rsid w:val="00B6202C"/>
    <w:rsid w:val="00B657AF"/>
    <w:rsid w:val="00B84FCE"/>
    <w:rsid w:val="00B85B65"/>
    <w:rsid w:val="00BB6799"/>
    <w:rsid w:val="00BE584A"/>
    <w:rsid w:val="00C0351D"/>
    <w:rsid w:val="00C659A9"/>
    <w:rsid w:val="00C66D92"/>
    <w:rsid w:val="00D44D4C"/>
    <w:rsid w:val="00D44F67"/>
    <w:rsid w:val="00D5132B"/>
    <w:rsid w:val="00D546DC"/>
    <w:rsid w:val="00DA0C92"/>
    <w:rsid w:val="00DA143D"/>
    <w:rsid w:val="00DC7673"/>
    <w:rsid w:val="00DE3BC9"/>
    <w:rsid w:val="00DE5664"/>
    <w:rsid w:val="00E00B99"/>
    <w:rsid w:val="00E1536E"/>
    <w:rsid w:val="00E24532"/>
    <w:rsid w:val="00E57DE4"/>
    <w:rsid w:val="00E767B0"/>
    <w:rsid w:val="00E9108D"/>
    <w:rsid w:val="00E91D9C"/>
    <w:rsid w:val="00EB6CAA"/>
    <w:rsid w:val="00F17289"/>
    <w:rsid w:val="00F9255C"/>
    <w:rsid w:val="00F970CB"/>
    <w:rsid w:val="00FF1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FA1"/>
    <w:pPr>
      <w:spacing w:after="0" w:line="240" w:lineRule="auto"/>
    </w:pPr>
    <w:rPr>
      <w:rFonts w:eastAsia="Times New Roman" w:cs="Times New Roman"/>
      <w:szCs w:val="24"/>
      <w:lang w:eastAsia="ru-RU"/>
    </w:rPr>
  </w:style>
  <w:style w:type="paragraph" w:styleId="1">
    <w:name w:val="heading 1"/>
    <w:basedOn w:val="a"/>
    <w:next w:val="a"/>
    <w:link w:val="10"/>
    <w:uiPriority w:val="9"/>
    <w:qFormat/>
    <w:rsid w:val="007F7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F1FA1"/>
    <w:pPr>
      <w:spacing w:before="100" w:beforeAutospacing="1" w:after="100" w:afterAutospacing="1"/>
    </w:pPr>
  </w:style>
  <w:style w:type="paragraph" w:customStyle="1" w:styleId="formattext">
    <w:name w:val="formattext"/>
    <w:basedOn w:val="a"/>
    <w:rsid w:val="00AF1FA1"/>
    <w:pPr>
      <w:spacing w:before="100" w:beforeAutospacing="1" w:after="100" w:afterAutospacing="1"/>
    </w:pPr>
  </w:style>
  <w:style w:type="paragraph" w:styleId="a3">
    <w:name w:val="No Spacing"/>
    <w:uiPriority w:val="1"/>
    <w:qFormat/>
    <w:rsid w:val="00AF1FA1"/>
    <w:pPr>
      <w:spacing w:after="0" w:line="240" w:lineRule="auto"/>
    </w:pPr>
    <w:rPr>
      <w:rFonts w:eastAsia="Times New Roman" w:cs="Times New Roman"/>
      <w:szCs w:val="24"/>
      <w:lang w:eastAsia="ru-RU"/>
    </w:rPr>
  </w:style>
  <w:style w:type="character" w:customStyle="1" w:styleId="10">
    <w:name w:val="Заголовок 1 Знак"/>
    <w:basedOn w:val="a0"/>
    <w:link w:val="1"/>
    <w:uiPriority w:val="9"/>
    <w:rsid w:val="007F7DDB"/>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266E5E"/>
    <w:rPr>
      <w:rFonts w:ascii="Tahoma" w:hAnsi="Tahoma" w:cs="Tahoma"/>
      <w:sz w:val="16"/>
      <w:szCs w:val="16"/>
    </w:rPr>
  </w:style>
  <w:style w:type="character" w:customStyle="1" w:styleId="a5">
    <w:name w:val="Текст выноски Знак"/>
    <w:basedOn w:val="a0"/>
    <w:link w:val="a4"/>
    <w:uiPriority w:val="99"/>
    <w:semiHidden/>
    <w:rsid w:val="00266E5E"/>
    <w:rPr>
      <w:rFonts w:ascii="Tahoma" w:eastAsia="Times New Roman" w:hAnsi="Tahoma" w:cs="Tahoma"/>
      <w:sz w:val="16"/>
      <w:szCs w:val="16"/>
      <w:lang w:eastAsia="ru-RU"/>
    </w:rPr>
  </w:style>
  <w:style w:type="paragraph" w:customStyle="1" w:styleId="ConsPlusTitle">
    <w:name w:val="ConsPlusTitle"/>
    <w:rsid w:val="00D546DC"/>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D546DC"/>
    <w:pPr>
      <w:widowControl w:val="0"/>
      <w:autoSpaceDE w:val="0"/>
      <w:autoSpaceDN w:val="0"/>
      <w:spacing w:after="0" w:line="240" w:lineRule="auto"/>
    </w:pPr>
    <w:rPr>
      <w:rFonts w:ascii="Calibri" w:eastAsia="Times New Roman" w:hAnsi="Calibri" w:cs="Calibri"/>
      <w:sz w:val="22"/>
      <w:szCs w:val="20"/>
      <w:lang w:eastAsia="ru-RU"/>
    </w:rPr>
  </w:style>
  <w:style w:type="character" w:styleId="a6">
    <w:name w:val="Hyperlink"/>
    <w:basedOn w:val="a0"/>
    <w:uiPriority w:val="99"/>
    <w:semiHidden/>
    <w:unhideWhenUsed/>
    <w:rsid w:val="00D546DC"/>
    <w:rPr>
      <w:color w:val="0000FF"/>
      <w:u w:val="single"/>
    </w:rPr>
  </w:style>
  <w:style w:type="paragraph" w:customStyle="1" w:styleId="consnonformat">
    <w:name w:val="consnonformat"/>
    <w:basedOn w:val="a"/>
    <w:rsid w:val="00D546DC"/>
    <w:pPr>
      <w:spacing w:before="100" w:beforeAutospacing="1" w:after="100" w:afterAutospacing="1"/>
    </w:pPr>
  </w:style>
  <w:style w:type="character" w:customStyle="1" w:styleId="a7">
    <w:name w:val="Гипертекстовая ссылка"/>
    <w:rsid w:val="00D546DC"/>
    <w:rPr>
      <w:rFonts w:cs="Times New Roman"/>
      <w:b w:val="0"/>
      <w:color w:val="106BBE"/>
    </w:rPr>
  </w:style>
  <w:style w:type="character" w:customStyle="1" w:styleId="apple-converted-space">
    <w:name w:val="apple-converted-space"/>
    <w:basedOn w:val="a0"/>
    <w:rsid w:val="00D546DC"/>
  </w:style>
  <w:style w:type="paragraph" w:customStyle="1" w:styleId="consplustitlemailrucssattributepostfix">
    <w:name w:val="consplustitle_mailru_css_attribute_postfix"/>
    <w:basedOn w:val="a"/>
    <w:rsid w:val="00D546DC"/>
    <w:pPr>
      <w:spacing w:before="100" w:beforeAutospacing="1" w:after="100" w:afterAutospacing="1"/>
    </w:pPr>
  </w:style>
  <w:style w:type="paragraph" w:customStyle="1" w:styleId="consplustitle0">
    <w:name w:val="consplustitle"/>
    <w:basedOn w:val="a"/>
    <w:rsid w:val="007D2ACF"/>
    <w:pPr>
      <w:spacing w:before="100" w:beforeAutospacing="1" w:after="100" w:afterAutospacing="1"/>
    </w:pPr>
  </w:style>
  <w:style w:type="paragraph" w:customStyle="1" w:styleId="consplusnormal0">
    <w:name w:val="consplusnormal"/>
    <w:basedOn w:val="a"/>
    <w:rsid w:val="007D2A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527105">
      <w:bodyDiv w:val="1"/>
      <w:marLeft w:val="0"/>
      <w:marRight w:val="0"/>
      <w:marTop w:val="0"/>
      <w:marBottom w:val="0"/>
      <w:divBdr>
        <w:top w:val="none" w:sz="0" w:space="0" w:color="auto"/>
        <w:left w:val="none" w:sz="0" w:space="0" w:color="auto"/>
        <w:bottom w:val="none" w:sz="0" w:space="0" w:color="auto"/>
        <w:right w:val="none" w:sz="0" w:space="0" w:color="auto"/>
      </w:divBdr>
      <w:divsChild>
        <w:div w:id="1075250523">
          <w:marLeft w:val="0"/>
          <w:marRight w:val="0"/>
          <w:marTop w:val="0"/>
          <w:marBottom w:val="0"/>
          <w:divBdr>
            <w:top w:val="none" w:sz="0" w:space="0" w:color="auto"/>
            <w:left w:val="none" w:sz="0" w:space="0" w:color="auto"/>
            <w:bottom w:val="none" w:sz="0" w:space="0" w:color="auto"/>
            <w:right w:val="none" w:sz="0" w:space="0" w:color="auto"/>
          </w:divBdr>
          <w:divsChild>
            <w:div w:id="620114555">
              <w:marLeft w:val="0"/>
              <w:marRight w:val="0"/>
              <w:marTop w:val="0"/>
              <w:marBottom w:val="0"/>
              <w:divBdr>
                <w:top w:val="none" w:sz="0" w:space="0" w:color="auto"/>
                <w:left w:val="none" w:sz="0" w:space="0" w:color="auto"/>
                <w:bottom w:val="none" w:sz="0" w:space="0" w:color="auto"/>
                <w:right w:val="none" w:sz="0" w:space="0" w:color="auto"/>
              </w:divBdr>
              <w:divsChild>
                <w:div w:id="804783345">
                  <w:marLeft w:val="0"/>
                  <w:marRight w:val="0"/>
                  <w:marTop w:val="0"/>
                  <w:marBottom w:val="0"/>
                  <w:divBdr>
                    <w:top w:val="none" w:sz="0" w:space="0" w:color="auto"/>
                    <w:left w:val="none" w:sz="0" w:space="0" w:color="auto"/>
                    <w:bottom w:val="none" w:sz="0" w:space="0" w:color="auto"/>
                    <w:right w:val="none" w:sz="0" w:space="0" w:color="auto"/>
                  </w:divBdr>
                  <w:divsChild>
                    <w:div w:id="1610970321">
                      <w:marLeft w:val="0"/>
                      <w:marRight w:val="0"/>
                      <w:marTop w:val="0"/>
                      <w:marBottom w:val="0"/>
                      <w:divBdr>
                        <w:top w:val="none" w:sz="0" w:space="0" w:color="auto"/>
                        <w:left w:val="none" w:sz="0" w:space="0" w:color="auto"/>
                        <w:bottom w:val="none" w:sz="0" w:space="0" w:color="auto"/>
                        <w:right w:val="none" w:sz="0" w:space="0" w:color="auto"/>
                      </w:divBdr>
                      <w:divsChild>
                        <w:div w:id="350618406">
                          <w:marLeft w:val="0"/>
                          <w:marRight w:val="0"/>
                          <w:marTop w:val="0"/>
                          <w:marBottom w:val="0"/>
                          <w:divBdr>
                            <w:top w:val="none" w:sz="0" w:space="0" w:color="auto"/>
                            <w:left w:val="none" w:sz="0" w:space="0" w:color="auto"/>
                            <w:bottom w:val="none" w:sz="0" w:space="0" w:color="auto"/>
                            <w:right w:val="none" w:sz="0" w:space="0" w:color="auto"/>
                          </w:divBdr>
                          <w:divsChild>
                            <w:div w:id="1250769284">
                              <w:marLeft w:val="0"/>
                              <w:marRight w:val="0"/>
                              <w:marTop w:val="0"/>
                              <w:marBottom w:val="0"/>
                              <w:divBdr>
                                <w:top w:val="none" w:sz="0" w:space="0" w:color="auto"/>
                                <w:left w:val="none" w:sz="0" w:space="0" w:color="auto"/>
                                <w:bottom w:val="none" w:sz="0" w:space="0" w:color="auto"/>
                                <w:right w:val="none" w:sz="0" w:space="0" w:color="auto"/>
                              </w:divBdr>
                              <w:divsChild>
                                <w:div w:id="1221794529">
                                  <w:marLeft w:val="0"/>
                                  <w:marRight w:val="0"/>
                                  <w:marTop w:val="0"/>
                                  <w:marBottom w:val="0"/>
                                  <w:divBdr>
                                    <w:top w:val="none" w:sz="0" w:space="0" w:color="auto"/>
                                    <w:left w:val="none" w:sz="0" w:space="0" w:color="auto"/>
                                    <w:bottom w:val="none" w:sz="0" w:space="0" w:color="auto"/>
                                    <w:right w:val="none" w:sz="0" w:space="0" w:color="auto"/>
                                  </w:divBdr>
                                  <w:divsChild>
                                    <w:div w:id="772283786">
                                      <w:marLeft w:val="0"/>
                                      <w:marRight w:val="0"/>
                                      <w:marTop w:val="0"/>
                                      <w:marBottom w:val="0"/>
                                      <w:divBdr>
                                        <w:top w:val="none" w:sz="0" w:space="0" w:color="auto"/>
                                        <w:left w:val="none" w:sz="0" w:space="0" w:color="auto"/>
                                        <w:bottom w:val="none" w:sz="0" w:space="0" w:color="auto"/>
                                        <w:right w:val="none" w:sz="0" w:space="0" w:color="auto"/>
                                      </w:divBdr>
                                      <w:divsChild>
                                        <w:div w:id="2123918905">
                                          <w:marLeft w:val="0"/>
                                          <w:marRight w:val="0"/>
                                          <w:marTop w:val="0"/>
                                          <w:marBottom w:val="0"/>
                                          <w:divBdr>
                                            <w:top w:val="none" w:sz="0" w:space="0" w:color="auto"/>
                                            <w:left w:val="none" w:sz="0" w:space="0" w:color="auto"/>
                                            <w:bottom w:val="none" w:sz="0" w:space="0" w:color="auto"/>
                                            <w:right w:val="none" w:sz="0" w:space="0" w:color="auto"/>
                                          </w:divBdr>
                                          <w:divsChild>
                                            <w:div w:id="7591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9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55DAE-FD96-486D-9179-13C4359A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6027</Words>
  <Characters>34354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оля</cp:lastModifiedBy>
  <cp:revision>2</cp:revision>
  <cp:lastPrinted>2022-04-19T07:08:00Z</cp:lastPrinted>
  <dcterms:created xsi:type="dcterms:W3CDTF">2022-04-19T07:11:00Z</dcterms:created>
  <dcterms:modified xsi:type="dcterms:W3CDTF">2022-04-19T07:11:00Z</dcterms:modified>
</cp:coreProperties>
</file>